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491D" w14:textId="69594DB3" w:rsidR="009B3A33" w:rsidRPr="00243864" w:rsidRDefault="00257A86" w:rsidP="009B3A33">
      <w:pPr>
        <w:jc w:val="center"/>
        <w:rPr>
          <w:rFonts w:asciiTheme="minorHAnsi" w:hAnsiTheme="minorHAnsi"/>
          <w:b/>
          <w:bCs/>
          <w:lang w:val="sk-SK"/>
        </w:rPr>
      </w:pPr>
      <w:r>
        <w:rPr>
          <w:rFonts w:asciiTheme="minorHAnsi" w:hAnsiTheme="minorHAnsi"/>
          <w:b/>
          <w:bCs/>
          <w:lang w:val="sk-SK"/>
        </w:rPr>
        <w:tab/>
      </w:r>
      <w:r w:rsidR="009B3A33" w:rsidRPr="00243864">
        <w:rPr>
          <w:rFonts w:asciiTheme="minorHAnsi" w:hAnsiTheme="minorHAnsi"/>
          <w:b/>
          <w:bCs/>
          <w:lang w:val="sk-SK"/>
        </w:rPr>
        <w:t>Interná smernica k postupom a praktickým krokom pri realizácii mobilít v akreditácii Erasmus+ v období 2023 – 2027</w:t>
      </w:r>
    </w:p>
    <w:p w14:paraId="1C1FCF0E" w14:textId="77777777" w:rsidR="009B3A33" w:rsidRDefault="009B3A33" w:rsidP="009B3A33">
      <w:pPr>
        <w:rPr>
          <w:rFonts w:asciiTheme="minorHAnsi" w:hAnsiTheme="minorHAnsi"/>
          <w:lang w:val="sk-SK"/>
        </w:rPr>
      </w:pPr>
    </w:p>
    <w:p w14:paraId="0B5706C2" w14:textId="77777777" w:rsidR="009B3A33" w:rsidRPr="00242C22" w:rsidRDefault="009B3A33" w:rsidP="009B3A33">
      <w:pPr>
        <w:jc w:val="center"/>
        <w:rPr>
          <w:rFonts w:asciiTheme="minorHAnsi" w:hAnsiTheme="minorHAnsi"/>
          <w:smallCaps/>
          <w:lang w:val="sk-SK"/>
        </w:rPr>
      </w:pPr>
      <w:r w:rsidRPr="00242C22">
        <w:rPr>
          <w:rFonts w:asciiTheme="minorHAnsi" w:hAnsiTheme="minorHAnsi"/>
          <w:smallCaps/>
          <w:lang w:val="sk-SK"/>
        </w:rPr>
        <w:t>Základné informácie</w:t>
      </w:r>
    </w:p>
    <w:p w14:paraId="24AAFC92" w14:textId="77777777" w:rsidR="009B3A33" w:rsidRDefault="009B3A33" w:rsidP="009B3A33">
      <w:pPr>
        <w:rPr>
          <w:rFonts w:asciiTheme="minorHAnsi" w:hAnsiTheme="minorHAnsi"/>
          <w:lang w:val="sk-SK"/>
        </w:rPr>
      </w:pPr>
    </w:p>
    <w:p w14:paraId="4EA83A70" w14:textId="77777777" w:rsidR="009B3A33" w:rsidRDefault="009B3A33" w:rsidP="009B3A33">
      <w:pPr>
        <w:rPr>
          <w:rFonts w:asciiTheme="minorHAnsi" w:hAnsiTheme="minorHAnsi"/>
          <w:lang w:val="sk-SK"/>
        </w:rPr>
      </w:pPr>
      <w:r w:rsidRPr="003B4450">
        <w:rPr>
          <w:rFonts w:asciiTheme="minorHAnsi" w:hAnsiTheme="minorHAnsi"/>
          <w:i/>
          <w:iCs/>
          <w:lang w:val="sk-SK"/>
        </w:rPr>
        <w:t>Číslo žiadosti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 w:rsidRPr="00A4149B">
        <w:rPr>
          <w:rFonts w:asciiTheme="minorHAnsi" w:hAnsiTheme="minorHAnsi"/>
          <w:lang w:val="sk-SK"/>
        </w:rPr>
        <w:t>2022-1-SK01-KA120-SCH-000106573</w:t>
      </w:r>
    </w:p>
    <w:p w14:paraId="26D6CCE1" w14:textId="77777777" w:rsidR="009B3A33" w:rsidRDefault="009B3A33" w:rsidP="009B3A33">
      <w:pPr>
        <w:rPr>
          <w:rFonts w:asciiTheme="minorHAnsi" w:hAnsiTheme="minorHAnsi"/>
          <w:lang w:val="sk-SK"/>
        </w:rPr>
      </w:pPr>
      <w:r w:rsidRPr="003B4450">
        <w:rPr>
          <w:rFonts w:asciiTheme="minorHAnsi" w:hAnsiTheme="minorHAnsi"/>
          <w:i/>
          <w:iCs/>
          <w:lang w:val="sk-SK"/>
        </w:rPr>
        <w:t>Typ akreditácie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Akreditácia pre individuálnu organizáciu</w:t>
      </w:r>
    </w:p>
    <w:p w14:paraId="197EA6B0" w14:textId="77777777" w:rsidR="009B3A33" w:rsidRDefault="009B3A33" w:rsidP="009B3A33">
      <w:pPr>
        <w:rPr>
          <w:rFonts w:asciiTheme="minorHAnsi" w:hAnsiTheme="minorHAnsi"/>
          <w:lang w:val="sk-SK"/>
        </w:rPr>
      </w:pPr>
      <w:r w:rsidRPr="003B4450">
        <w:rPr>
          <w:rFonts w:asciiTheme="minorHAnsi" w:hAnsiTheme="minorHAnsi"/>
          <w:i/>
          <w:iCs/>
          <w:lang w:val="sk-SK"/>
        </w:rPr>
        <w:t>Sektor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Školské vzdelávanie</w:t>
      </w:r>
    </w:p>
    <w:p w14:paraId="2ACD6456" w14:textId="77777777" w:rsidR="009B3A33" w:rsidRDefault="009B3A33" w:rsidP="009B3A33">
      <w:pPr>
        <w:rPr>
          <w:rFonts w:asciiTheme="minorHAnsi" w:hAnsiTheme="minorHAnsi"/>
          <w:lang w:val="sk-SK"/>
        </w:rPr>
      </w:pPr>
      <w:r w:rsidRPr="003B4450">
        <w:rPr>
          <w:rFonts w:asciiTheme="minorHAnsi" w:hAnsiTheme="minorHAnsi"/>
          <w:i/>
          <w:iCs/>
          <w:lang w:val="sk-SK"/>
        </w:rPr>
        <w:t>OID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E10040126</w:t>
      </w:r>
    </w:p>
    <w:p w14:paraId="248F0C23" w14:textId="77777777" w:rsidR="009B3A33" w:rsidRDefault="009B3A33" w:rsidP="009B3A33">
      <w:pPr>
        <w:rPr>
          <w:rFonts w:asciiTheme="minorHAnsi" w:hAnsiTheme="minorHAnsi"/>
          <w:lang w:val="sk-SK"/>
        </w:rPr>
      </w:pPr>
      <w:r w:rsidRPr="003B4450">
        <w:rPr>
          <w:rFonts w:asciiTheme="minorHAnsi" w:hAnsiTheme="minorHAnsi"/>
          <w:i/>
          <w:iCs/>
          <w:lang w:val="sk-SK"/>
        </w:rPr>
        <w:t>Názov organizácie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Gymnázium Jána Papánka</w:t>
      </w:r>
    </w:p>
    <w:p w14:paraId="1ED16CD7" w14:textId="77777777" w:rsidR="009B3A33" w:rsidRDefault="009B3A33" w:rsidP="009B3A33">
      <w:pPr>
        <w:rPr>
          <w:rFonts w:asciiTheme="minorHAnsi" w:hAnsiTheme="minorHAnsi"/>
          <w:lang w:val="sk-SK"/>
        </w:rPr>
      </w:pPr>
      <w:r w:rsidRPr="003B4450">
        <w:rPr>
          <w:rFonts w:asciiTheme="minorHAnsi" w:hAnsiTheme="minorHAnsi"/>
          <w:i/>
          <w:iCs/>
          <w:lang w:val="sk-SK"/>
        </w:rPr>
        <w:t>Platnosť akreditácie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1. februára 2023 – 31.decembra 2027</w:t>
      </w:r>
    </w:p>
    <w:p w14:paraId="63492A94" w14:textId="77777777" w:rsidR="009B3A33" w:rsidRDefault="009B3A33" w:rsidP="009B3A33">
      <w:pPr>
        <w:rPr>
          <w:rFonts w:asciiTheme="minorHAnsi" w:hAnsiTheme="minorHAnsi"/>
          <w:lang w:val="sk-SK"/>
        </w:rPr>
      </w:pPr>
    </w:p>
    <w:p w14:paraId="792E5288" w14:textId="67060C98" w:rsidR="0001660A" w:rsidRDefault="004314CC" w:rsidP="0001660A">
      <w:pPr>
        <w:jc w:val="center"/>
        <w:rPr>
          <w:rFonts w:asciiTheme="minorHAnsi" w:hAnsiTheme="minorHAnsi"/>
          <w:smallCaps/>
          <w:lang w:val="sk-SK"/>
        </w:rPr>
      </w:pPr>
      <w:r>
        <w:rPr>
          <w:rFonts w:asciiTheme="minorHAnsi" w:hAnsiTheme="minorHAnsi"/>
          <w:lang w:val="sk-SK"/>
        </w:rPr>
        <w:t xml:space="preserve">1 – </w:t>
      </w:r>
      <w:r w:rsidRPr="004314CC">
        <w:rPr>
          <w:rFonts w:asciiTheme="minorHAnsi" w:hAnsiTheme="minorHAnsi"/>
          <w:smallCaps/>
          <w:lang w:val="sk-SK"/>
        </w:rPr>
        <w:t>Úvodné ustanovenia</w:t>
      </w:r>
    </w:p>
    <w:p w14:paraId="38F64AB7" w14:textId="77777777" w:rsidR="00223690" w:rsidRDefault="00223690" w:rsidP="0001660A">
      <w:pPr>
        <w:jc w:val="center"/>
        <w:rPr>
          <w:rFonts w:asciiTheme="minorHAnsi" w:hAnsiTheme="minorHAnsi"/>
          <w:lang w:val="sk-SK"/>
        </w:rPr>
      </w:pPr>
    </w:p>
    <w:p w14:paraId="147B60D5" w14:textId="43F068F8" w:rsidR="004314CC" w:rsidRDefault="008C688B" w:rsidP="004314CC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Smernica k postupom a praktickým krokom na Gymnáziu Jána Papánka </w:t>
      </w:r>
      <w:r w:rsidR="00524F42">
        <w:rPr>
          <w:rFonts w:asciiTheme="minorHAnsi" w:hAnsiTheme="minorHAnsi"/>
          <w:lang w:val="sk-SK"/>
        </w:rPr>
        <w:t>upravuje podmienky realizácie mobilít</w:t>
      </w:r>
      <w:r w:rsidR="00F71CD1">
        <w:rPr>
          <w:rFonts w:asciiTheme="minorHAnsi" w:hAnsiTheme="minorHAnsi"/>
          <w:lang w:val="sk-SK"/>
        </w:rPr>
        <w:t xml:space="preserve"> jednotlivcov</w:t>
      </w:r>
      <w:r w:rsidR="00524F42">
        <w:rPr>
          <w:rFonts w:asciiTheme="minorHAnsi" w:hAnsiTheme="minorHAnsi"/>
          <w:lang w:val="sk-SK"/>
        </w:rPr>
        <w:t xml:space="preserve"> v programe Erasmus+</w:t>
      </w:r>
      <w:r w:rsidR="00CF633C">
        <w:rPr>
          <w:rFonts w:asciiTheme="minorHAnsi" w:hAnsiTheme="minorHAnsi"/>
          <w:lang w:val="sk-SK"/>
        </w:rPr>
        <w:t>.</w:t>
      </w:r>
      <w:r w:rsidR="00EE728A">
        <w:rPr>
          <w:rFonts w:asciiTheme="minorHAnsi" w:hAnsiTheme="minorHAnsi"/>
          <w:lang w:val="sk-SK"/>
        </w:rPr>
        <w:t xml:space="preserve"> Jej cieľom je stanoviť </w:t>
      </w:r>
      <w:r w:rsidR="00287C4E">
        <w:rPr>
          <w:rFonts w:asciiTheme="minorHAnsi" w:hAnsiTheme="minorHAnsi"/>
          <w:lang w:val="sk-SK"/>
        </w:rPr>
        <w:t>rámec práv a povinností, ktoré vyplývajú</w:t>
      </w:r>
      <w:r w:rsidR="00444EED">
        <w:rPr>
          <w:rFonts w:asciiTheme="minorHAnsi" w:hAnsiTheme="minorHAnsi"/>
          <w:lang w:val="sk-SK"/>
        </w:rPr>
        <w:t xml:space="preserve"> všetkým účastníkom mobilít</w:t>
      </w:r>
      <w:r w:rsidR="00A30710">
        <w:rPr>
          <w:rFonts w:asciiTheme="minorHAnsi" w:hAnsiTheme="minorHAnsi"/>
          <w:lang w:val="sk-SK"/>
        </w:rPr>
        <w:t xml:space="preserve"> uskutočnených </w:t>
      </w:r>
      <w:r w:rsidR="00BA68C8">
        <w:rPr>
          <w:rFonts w:asciiTheme="minorHAnsi" w:hAnsiTheme="minorHAnsi"/>
          <w:lang w:val="sk-SK"/>
        </w:rPr>
        <w:t>v časovom období platnej akreditácie</w:t>
      </w:r>
      <w:r w:rsidR="00297354">
        <w:rPr>
          <w:rFonts w:asciiTheme="minorHAnsi" w:hAnsiTheme="minorHAnsi"/>
          <w:lang w:val="sk-SK"/>
        </w:rPr>
        <w:t xml:space="preserve">, tak ako aj osobám zodpovedným za </w:t>
      </w:r>
      <w:r w:rsidR="00D00E67">
        <w:rPr>
          <w:rFonts w:asciiTheme="minorHAnsi" w:hAnsiTheme="minorHAnsi"/>
          <w:lang w:val="sk-SK"/>
        </w:rPr>
        <w:t>riadenie programu.</w:t>
      </w:r>
    </w:p>
    <w:p w14:paraId="66E58E96" w14:textId="77777777" w:rsidR="004314CC" w:rsidRDefault="004314CC" w:rsidP="0001660A">
      <w:pPr>
        <w:jc w:val="center"/>
        <w:rPr>
          <w:rFonts w:asciiTheme="minorHAnsi" w:hAnsiTheme="minorHAnsi"/>
          <w:lang w:val="sk-SK"/>
        </w:rPr>
      </w:pPr>
    </w:p>
    <w:p w14:paraId="08F34BA2" w14:textId="00030F1B" w:rsidR="009B3A33" w:rsidRDefault="008F6DEC" w:rsidP="009B3A33">
      <w:pPr>
        <w:jc w:val="center"/>
        <w:rPr>
          <w:rFonts w:asciiTheme="minorHAnsi" w:hAnsiTheme="minorHAnsi"/>
          <w:smallCaps/>
          <w:lang w:val="sk-SK"/>
        </w:rPr>
      </w:pPr>
      <w:r>
        <w:rPr>
          <w:rFonts w:asciiTheme="minorHAnsi" w:hAnsiTheme="minorHAnsi"/>
          <w:smallCaps/>
          <w:lang w:val="sk-SK"/>
        </w:rPr>
        <w:t>2</w:t>
      </w:r>
      <w:r w:rsidR="009B3A33" w:rsidRPr="004D3433">
        <w:rPr>
          <w:rFonts w:asciiTheme="minorHAnsi" w:hAnsiTheme="minorHAnsi"/>
          <w:smallCaps/>
          <w:lang w:val="sk-SK"/>
        </w:rPr>
        <w:t xml:space="preserve"> – </w:t>
      </w:r>
      <w:r w:rsidR="009B3A33">
        <w:rPr>
          <w:rFonts w:asciiTheme="minorHAnsi" w:hAnsiTheme="minorHAnsi"/>
          <w:smallCaps/>
          <w:lang w:val="sk-SK"/>
        </w:rPr>
        <w:t>P</w:t>
      </w:r>
      <w:r w:rsidR="009B3A33" w:rsidRPr="004D3433">
        <w:rPr>
          <w:rFonts w:asciiTheme="minorHAnsi" w:hAnsiTheme="minorHAnsi"/>
          <w:smallCaps/>
          <w:lang w:val="sk-SK"/>
        </w:rPr>
        <w:t>otreby školy</w:t>
      </w:r>
    </w:p>
    <w:p w14:paraId="526C3827" w14:textId="77777777" w:rsidR="00D47FEF" w:rsidRPr="004D3433" w:rsidRDefault="00D47FEF" w:rsidP="009B3A33">
      <w:pPr>
        <w:jc w:val="center"/>
        <w:rPr>
          <w:rFonts w:asciiTheme="minorHAnsi" w:hAnsiTheme="minorHAnsi"/>
          <w:smallCaps/>
          <w:lang w:val="sk-SK"/>
        </w:rPr>
      </w:pPr>
    </w:p>
    <w:p w14:paraId="78A92D7C" w14:textId="3CB50226" w:rsidR="009B3A33" w:rsidRDefault="008A064F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priblížiť vyučovací proces </w:t>
      </w:r>
      <w:r w:rsidR="0064701B">
        <w:rPr>
          <w:rFonts w:asciiTheme="minorHAnsi" w:hAnsiTheme="minorHAnsi"/>
          <w:lang w:val="sk-SK"/>
        </w:rPr>
        <w:t>rýchlo sa meniacej realite každodenného života</w:t>
      </w:r>
    </w:p>
    <w:p w14:paraId="32E40A2A" w14:textId="5A00A4FB" w:rsidR="003F1780" w:rsidRDefault="00976A57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zvýšiť</w:t>
      </w:r>
      <w:r w:rsidR="008F744D">
        <w:rPr>
          <w:rFonts w:asciiTheme="minorHAnsi" w:hAnsiTheme="minorHAnsi"/>
          <w:lang w:val="sk-SK"/>
        </w:rPr>
        <w:t xml:space="preserve"> angažovanosť študentov </w:t>
      </w:r>
      <w:r w:rsidR="00F704AD">
        <w:rPr>
          <w:rFonts w:asciiTheme="minorHAnsi" w:hAnsiTheme="minorHAnsi"/>
          <w:lang w:val="sk-SK"/>
        </w:rPr>
        <w:t xml:space="preserve">v občianskych otázkach, zapájanie sa do </w:t>
      </w:r>
      <w:r w:rsidR="00C81FF6">
        <w:rPr>
          <w:rFonts w:asciiTheme="minorHAnsi" w:hAnsiTheme="minorHAnsi"/>
          <w:lang w:val="sk-SK"/>
        </w:rPr>
        <w:t xml:space="preserve">mimovyučovacích </w:t>
      </w:r>
      <w:r w:rsidR="00F704AD">
        <w:rPr>
          <w:rFonts w:asciiTheme="minorHAnsi" w:hAnsiTheme="minorHAnsi"/>
          <w:lang w:val="sk-SK"/>
        </w:rPr>
        <w:t>projektov</w:t>
      </w:r>
      <w:r w:rsidR="0047358B">
        <w:rPr>
          <w:rFonts w:asciiTheme="minorHAnsi" w:hAnsiTheme="minorHAnsi"/>
          <w:lang w:val="sk-SK"/>
        </w:rPr>
        <w:t xml:space="preserve">, </w:t>
      </w:r>
      <w:r>
        <w:rPr>
          <w:rFonts w:asciiTheme="minorHAnsi" w:hAnsiTheme="minorHAnsi"/>
          <w:lang w:val="sk-SK"/>
        </w:rPr>
        <w:t>rozširova</w:t>
      </w:r>
      <w:r w:rsidR="00EE5ECA">
        <w:rPr>
          <w:rFonts w:asciiTheme="minorHAnsi" w:hAnsiTheme="minorHAnsi"/>
          <w:lang w:val="sk-SK"/>
        </w:rPr>
        <w:t>ť</w:t>
      </w:r>
      <w:r>
        <w:rPr>
          <w:rFonts w:asciiTheme="minorHAnsi" w:hAnsiTheme="minorHAnsi"/>
          <w:lang w:val="sk-SK"/>
        </w:rPr>
        <w:t xml:space="preserve"> skúseností </w:t>
      </w:r>
      <w:r w:rsidR="00C81FF6">
        <w:rPr>
          <w:rFonts w:asciiTheme="minorHAnsi" w:hAnsiTheme="minorHAnsi"/>
          <w:lang w:val="sk-SK"/>
        </w:rPr>
        <w:t>a kontaktov s inými kultúrami</w:t>
      </w:r>
      <w:r w:rsidR="00EE5ECA">
        <w:rPr>
          <w:rFonts w:asciiTheme="minorHAnsi" w:hAnsiTheme="minorHAnsi"/>
          <w:lang w:val="sk-SK"/>
        </w:rPr>
        <w:t>, zlepšiť podiel na fungovaní demokratickej spoločnosti</w:t>
      </w:r>
    </w:p>
    <w:p w14:paraId="09E45CDA" w14:textId="31586329" w:rsidR="00297835" w:rsidRDefault="00297835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aktualizovať </w:t>
      </w:r>
      <w:r w:rsidR="00225CC4">
        <w:rPr>
          <w:rFonts w:asciiTheme="minorHAnsi" w:hAnsiTheme="minorHAnsi"/>
          <w:lang w:val="sk-SK"/>
        </w:rPr>
        <w:t>p</w:t>
      </w:r>
      <w:r w:rsidR="001F37E7">
        <w:rPr>
          <w:rFonts w:asciiTheme="minorHAnsi" w:hAnsiTheme="minorHAnsi"/>
          <w:lang w:val="sk-SK"/>
        </w:rPr>
        <w:t xml:space="preserve">roblematiku </w:t>
      </w:r>
      <w:r w:rsidR="00164454">
        <w:rPr>
          <w:rFonts w:asciiTheme="minorHAnsi" w:hAnsiTheme="minorHAnsi"/>
          <w:lang w:val="sk-SK"/>
        </w:rPr>
        <w:t>hodnotenia vo vyučovacom procese</w:t>
      </w:r>
      <w:r w:rsidR="004A2D29">
        <w:rPr>
          <w:rFonts w:asciiTheme="minorHAnsi" w:hAnsiTheme="minorHAnsi"/>
          <w:lang w:val="sk-SK"/>
        </w:rPr>
        <w:t>, zvýšiť zastúpenie formatívneho hodnotenia</w:t>
      </w:r>
      <w:r w:rsidR="006B503A">
        <w:rPr>
          <w:rFonts w:asciiTheme="minorHAnsi" w:hAnsiTheme="minorHAnsi"/>
          <w:lang w:val="sk-SK"/>
        </w:rPr>
        <w:t>, inšpirovať sa postupmi z iných škôl</w:t>
      </w:r>
      <w:r w:rsidR="00FF05F2">
        <w:rPr>
          <w:rFonts w:asciiTheme="minorHAnsi" w:hAnsiTheme="minorHAnsi"/>
          <w:lang w:val="sk-SK"/>
        </w:rPr>
        <w:t xml:space="preserve">, </w:t>
      </w:r>
      <w:r w:rsidR="004D0944">
        <w:rPr>
          <w:rFonts w:asciiTheme="minorHAnsi" w:hAnsiTheme="minorHAnsi"/>
          <w:lang w:val="sk-SK"/>
        </w:rPr>
        <w:t xml:space="preserve">revaluovať </w:t>
      </w:r>
      <w:r w:rsidR="00F20DFC">
        <w:rPr>
          <w:rFonts w:asciiTheme="minorHAnsi" w:hAnsiTheme="minorHAnsi"/>
          <w:lang w:val="sk-SK"/>
        </w:rPr>
        <w:t>úlohu hodnotenia</w:t>
      </w:r>
    </w:p>
    <w:p w14:paraId="1F655D4A" w14:textId="2B6D3E8D" w:rsidR="009914E4" w:rsidRDefault="00CE0B91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zlepšiť digitálne zručnosti študentov a pedagogického zboru</w:t>
      </w:r>
      <w:r w:rsidR="00331A34">
        <w:rPr>
          <w:rFonts w:asciiTheme="minorHAnsi" w:hAnsiTheme="minorHAnsi"/>
          <w:lang w:val="sk-SK"/>
        </w:rPr>
        <w:t>, funkčne zapájať nové technológie do vyučovania</w:t>
      </w:r>
      <w:r w:rsidR="002A6991">
        <w:rPr>
          <w:rFonts w:asciiTheme="minorHAnsi" w:hAnsiTheme="minorHAnsi"/>
          <w:lang w:val="sk-SK"/>
        </w:rPr>
        <w:t>, zoznámiť sa s príkladmi dobrej praxe a</w:t>
      </w:r>
      <w:r w:rsidR="00A965E4">
        <w:rPr>
          <w:rFonts w:asciiTheme="minorHAnsi" w:hAnsiTheme="minorHAnsi"/>
          <w:lang w:val="sk-SK"/>
        </w:rPr>
        <w:t> implementovať ich v domácom prostredí</w:t>
      </w:r>
    </w:p>
    <w:p w14:paraId="04C84874" w14:textId="57583102" w:rsidR="00F501C6" w:rsidRDefault="00F501C6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zvýšiť kultúrne povedomie a jazykové schopnosti žiakov a</w:t>
      </w:r>
      <w:r w:rsidR="004839D9">
        <w:rPr>
          <w:rFonts w:asciiTheme="minorHAnsi" w:hAnsiTheme="minorHAnsi"/>
          <w:lang w:val="sk-SK"/>
        </w:rPr>
        <w:t> </w:t>
      </w:r>
      <w:r>
        <w:rPr>
          <w:rFonts w:asciiTheme="minorHAnsi" w:hAnsiTheme="minorHAnsi"/>
          <w:lang w:val="sk-SK"/>
        </w:rPr>
        <w:t>vyučujúcich</w:t>
      </w:r>
    </w:p>
    <w:p w14:paraId="33B433C1" w14:textId="6EA5AB52" w:rsidR="004839D9" w:rsidRDefault="004839D9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zlepšiť informovanosť o hodnotách a princípoch Európskej únie</w:t>
      </w:r>
    </w:p>
    <w:p w14:paraId="23DEFA54" w14:textId="63AF1A7B" w:rsidR="00CA25C6" w:rsidRPr="00C01983" w:rsidRDefault="00CA25C6" w:rsidP="00B67DAC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podporiť inklúziu znevýhodnených študentov a učiteľov</w:t>
      </w:r>
    </w:p>
    <w:p w14:paraId="0D42F1A0" w14:textId="77777777" w:rsidR="009B3A33" w:rsidRDefault="009B3A33" w:rsidP="009B3A33">
      <w:pPr>
        <w:rPr>
          <w:rFonts w:asciiTheme="minorHAnsi" w:hAnsiTheme="minorHAnsi"/>
          <w:lang w:val="sk-SK"/>
        </w:rPr>
      </w:pPr>
    </w:p>
    <w:p w14:paraId="5C3C391A" w14:textId="77777777" w:rsidR="009B3A33" w:rsidRPr="004D3433" w:rsidRDefault="009B3A33" w:rsidP="009B3A33">
      <w:pPr>
        <w:jc w:val="center"/>
        <w:rPr>
          <w:rFonts w:asciiTheme="minorHAnsi" w:hAnsiTheme="minorHAnsi"/>
          <w:smallCaps/>
          <w:lang w:val="sk-SK"/>
        </w:rPr>
      </w:pPr>
      <w:r w:rsidRPr="004D3433">
        <w:rPr>
          <w:rFonts w:asciiTheme="minorHAnsi" w:hAnsiTheme="minorHAnsi"/>
          <w:smallCaps/>
          <w:lang w:val="sk-SK"/>
        </w:rPr>
        <w:t xml:space="preserve">2 – </w:t>
      </w:r>
      <w:r>
        <w:rPr>
          <w:rFonts w:asciiTheme="minorHAnsi" w:hAnsiTheme="minorHAnsi"/>
          <w:smallCaps/>
          <w:lang w:val="sk-SK"/>
        </w:rPr>
        <w:t>C</w:t>
      </w:r>
      <w:r w:rsidRPr="004D3433">
        <w:rPr>
          <w:rFonts w:asciiTheme="minorHAnsi" w:hAnsiTheme="minorHAnsi"/>
          <w:smallCaps/>
          <w:lang w:val="sk-SK"/>
        </w:rPr>
        <w:t>iele akreditácie</w:t>
      </w:r>
    </w:p>
    <w:p w14:paraId="0D677A35" w14:textId="77777777" w:rsidR="009B3A33" w:rsidRDefault="009B3A33" w:rsidP="00C03BA2">
      <w:pPr>
        <w:rPr>
          <w:rFonts w:asciiTheme="minorHAnsi" w:hAnsiTheme="minorHAnsi"/>
          <w:lang w:val="sk-SK"/>
        </w:rPr>
      </w:pPr>
    </w:p>
    <w:p w14:paraId="7E4EF0A9" w14:textId="2C7B806A" w:rsidR="00C03BA2" w:rsidRDefault="00D47FEF" w:rsidP="00B67DAC">
      <w:pPr>
        <w:pStyle w:val="Odsekzoznamu"/>
        <w:numPr>
          <w:ilvl w:val="0"/>
          <w:numId w:val="3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účastníci mobilít budú mať lepšiu predstavu o prepojení štúdia </w:t>
      </w:r>
      <w:r w:rsidR="005D3839">
        <w:rPr>
          <w:rFonts w:asciiTheme="minorHAnsi" w:hAnsiTheme="minorHAnsi"/>
          <w:lang w:val="sk-SK"/>
        </w:rPr>
        <w:t>a prax</w:t>
      </w:r>
      <w:r w:rsidR="00F85581">
        <w:rPr>
          <w:rFonts w:asciiTheme="minorHAnsi" w:hAnsiTheme="minorHAnsi"/>
          <w:lang w:val="sk-SK"/>
        </w:rPr>
        <w:t>e</w:t>
      </w:r>
    </w:p>
    <w:p w14:paraId="064D8D02" w14:textId="72B864BB" w:rsidR="005D3839" w:rsidRDefault="005D3839" w:rsidP="00B67DAC">
      <w:pPr>
        <w:pStyle w:val="Odsekzoznamu"/>
        <w:numPr>
          <w:ilvl w:val="0"/>
          <w:numId w:val="3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študenti </w:t>
      </w:r>
      <w:r w:rsidR="003B7B40">
        <w:rPr>
          <w:rFonts w:asciiTheme="minorHAnsi" w:hAnsiTheme="minorHAnsi"/>
          <w:lang w:val="sk-SK"/>
        </w:rPr>
        <w:t xml:space="preserve">budú </w:t>
      </w:r>
      <w:r w:rsidR="00521185">
        <w:rPr>
          <w:rFonts w:asciiTheme="minorHAnsi" w:hAnsiTheme="minorHAnsi"/>
          <w:lang w:val="sk-SK"/>
        </w:rPr>
        <w:t>mať väčší záujem o</w:t>
      </w:r>
      <w:r w:rsidR="00FC11E1">
        <w:rPr>
          <w:rFonts w:asciiTheme="minorHAnsi" w:hAnsiTheme="minorHAnsi"/>
          <w:lang w:val="sk-SK"/>
        </w:rPr>
        <w:t xml:space="preserve"> verejný život, </w:t>
      </w:r>
      <w:r w:rsidR="00CE056F">
        <w:rPr>
          <w:rFonts w:asciiTheme="minorHAnsi" w:hAnsiTheme="minorHAnsi"/>
          <w:lang w:val="sk-SK"/>
        </w:rPr>
        <w:t>budú angažovanejší a citlivejší na dianie v</w:t>
      </w:r>
      <w:r w:rsidR="009E14C1">
        <w:rPr>
          <w:rFonts w:asciiTheme="minorHAnsi" w:hAnsiTheme="minorHAnsi"/>
          <w:lang w:val="sk-SK"/>
        </w:rPr>
        <w:t> </w:t>
      </w:r>
      <w:r w:rsidR="00CE056F">
        <w:rPr>
          <w:rFonts w:asciiTheme="minorHAnsi" w:hAnsiTheme="minorHAnsi"/>
          <w:lang w:val="sk-SK"/>
        </w:rPr>
        <w:t>spoločnosti</w:t>
      </w:r>
      <w:r w:rsidR="009E14C1">
        <w:rPr>
          <w:rFonts w:asciiTheme="minorHAnsi" w:hAnsiTheme="minorHAnsi"/>
          <w:lang w:val="sk-SK"/>
        </w:rPr>
        <w:t xml:space="preserve"> a v</w:t>
      </w:r>
      <w:r w:rsidR="006A1018">
        <w:rPr>
          <w:rFonts w:asciiTheme="minorHAnsi" w:hAnsiTheme="minorHAnsi"/>
          <w:lang w:val="sk-SK"/>
        </w:rPr>
        <w:t> </w:t>
      </w:r>
      <w:r w:rsidR="009E14C1">
        <w:rPr>
          <w:rFonts w:asciiTheme="minorHAnsi" w:hAnsiTheme="minorHAnsi"/>
          <w:lang w:val="sk-SK"/>
        </w:rPr>
        <w:t>škole</w:t>
      </w:r>
    </w:p>
    <w:p w14:paraId="1C2494CD" w14:textId="3F9F8E5A" w:rsidR="006A1018" w:rsidRPr="00B67DAC" w:rsidRDefault="006A1018" w:rsidP="00B67DAC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B67DAC">
        <w:rPr>
          <w:rFonts w:asciiTheme="minorHAnsi" w:hAnsiTheme="minorHAnsi"/>
          <w:lang w:val="sk-SK"/>
        </w:rPr>
        <w:t xml:space="preserve">zlepší sa klíma v triedach, </w:t>
      </w:r>
      <w:r w:rsidR="00111DC5" w:rsidRPr="00B67DAC">
        <w:rPr>
          <w:rFonts w:asciiTheme="minorHAnsi" w:hAnsiTheme="minorHAnsi"/>
          <w:lang w:val="sk-SK"/>
        </w:rPr>
        <w:t>študenti sa budú zapájať do mimovyučovacích projektov</w:t>
      </w:r>
    </w:p>
    <w:p w14:paraId="32704072" w14:textId="0D4574A6" w:rsidR="00041812" w:rsidRPr="00B67DAC" w:rsidRDefault="00041812" w:rsidP="00B67DAC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B67DAC">
        <w:rPr>
          <w:rFonts w:asciiTheme="minorHAnsi" w:hAnsiTheme="minorHAnsi"/>
          <w:lang w:val="sk-SK"/>
        </w:rPr>
        <w:lastRenderedPageBreak/>
        <w:t>zvýši sa spolupráca: škola, rodič, žiak</w:t>
      </w:r>
    </w:p>
    <w:p w14:paraId="49C3C5D8" w14:textId="062E8DFA" w:rsidR="00041812" w:rsidRPr="00B67DAC" w:rsidRDefault="00D466FB" w:rsidP="00B67DAC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B67DAC">
        <w:rPr>
          <w:rFonts w:asciiTheme="minorHAnsi" w:hAnsiTheme="minorHAnsi"/>
          <w:lang w:val="sk-SK"/>
        </w:rPr>
        <w:t>hodnotenie bude akcentovať formatívnu stránku</w:t>
      </w:r>
      <w:r w:rsidR="001068C4" w:rsidRPr="00B67DAC">
        <w:rPr>
          <w:rFonts w:asciiTheme="minorHAnsi" w:hAnsiTheme="minorHAnsi"/>
          <w:lang w:val="sk-SK"/>
        </w:rPr>
        <w:t>, bude slúžiť na</w:t>
      </w:r>
      <w:r w:rsidR="00033E4A" w:rsidRPr="00B67DAC">
        <w:rPr>
          <w:rFonts w:asciiTheme="minorHAnsi" w:hAnsiTheme="minorHAnsi"/>
          <w:lang w:val="sk-SK"/>
        </w:rPr>
        <w:t xml:space="preserve"> rozvíjanie zručností žiaka a posilnenie jeho sebahodnoty</w:t>
      </w:r>
    </w:p>
    <w:p w14:paraId="0BA2C781" w14:textId="415EDAF6" w:rsidR="00ED2B6E" w:rsidRPr="00B67DAC" w:rsidRDefault="00ED2B6E" w:rsidP="00B67DAC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B67DAC">
        <w:rPr>
          <w:rFonts w:asciiTheme="minorHAnsi" w:hAnsiTheme="minorHAnsi"/>
          <w:lang w:val="sk-SK"/>
        </w:rPr>
        <w:t xml:space="preserve">zlepší sa </w:t>
      </w:r>
      <w:r w:rsidR="00775C33" w:rsidRPr="00B67DAC">
        <w:rPr>
          <w:rFonts w:asciiTheme="minorHAnsi" w:hAnsiTheme="minorHAnsi"/>
          <w:lang w:val="sk-SK"/>
        </w:rPr>
        <w:t>vzťah žiaka k</w:t>
      </w:r>
      <w:r w:rsidR="00413CAB" w:rsidRPr="00B67DAC">
        <w:rPr>
          <w:rFonts w:asciiTheme="minorHAnsi" w:hAnsiTheme="minorHAnsi"/>
          <w:lang w:val="sk-SK"/>
        </w:rPr>
        <w:t> škole a</w:t>
      </w:r>
      <w:r w:rsidR="00D60BC0" w:rsidRPr="00B67DAC">
        <w:rPr>
          <w:rFonts w:asciiTheme="minorHAnsi" w:hAnsiTheme="minorHAnsi"/>
          <w:lang w:val="sk-SK"/>
        </w:rPr>
        <w:t> </w:t>
      </w:r>
      <w:r w:rsidR="00413CAB" w:rsidRPr="00B67DAC">
        <w:rPr>
          <w:rFonts w:asciiTheme="minorHAnsi" w:hAnsiTheme="minorHAnsi"/>
          <w:lang w:val="sk-SK"/>
        </w:rPr>
        <w:t>vzdelaniu</w:t>
      </w:r>
      <w:r w:rsidR="00D60BC0" w:rsidRPr="00B67DAC">
        <w:rPr>
          <w:rFonts w:asciiTheme="minorHAnsi" w:hAnsiTheme="minorHAnsi"/>
          <w:lang w:val="sk-SK"/>
        </w:rPr>
        <w:t>, zvýši sa jeho motivácia</w:t>
      </w:r>
      <w:r w:rsidR="00471449" w:rsidRPr="00B67DAC">
        <w:rPr>
          <w:rFonts w:asciiTheme="minorHAnsi" w:hAnsiTheme="minorHAnsi"/>
          <w:lang w:val="sk-SK"/>
        </w:rPr>
        <w:t xml:space="preserve"> </w:t>
      </w:r>
      <w:r w:rsidR="001F3F9D" w:rsidRPr="00B67DAC">
        <w:rPr>
          <w:rFonts w:asciiTheme="minorHAnsi" w:hAnsiTheme="minorHAnsi"/>
          <w:lang w:val="sk-SK"/>
        </w:rPr>
        <w:t>učiť sa a aktívne pôsobiť na hodinách aj mimo nich</w:t>
      </w:r>
    </w:p>
    <w:p w14:paraId="5DFE64D2" w14:textId="7B24C0E7" w:rsidR="001F3F9D" w:rsidRPr="00B67DAC" w:rsidRDefault="002C53A1" w:rsidP="00B67DAC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B67DAC">
        <w:rPr>
          <w:rFonts w:asciiTheme="minorHAnsi" w:hAnsiTheme="minorHAnsi"/>
          <w:lang w:val="sk-SK"/>
        </w:rPr>
        <w:t xml:space="preserve">žiaci a učitelia budú vo zvýšenej miere </w:t>
      </w:r>
      <w:r w:rsidR="004560ED" w:rsidRPr="00B67DAC">
        <w:rPr>
          <w:rFonts w:asciiTheme="minorHAnsi" w:hAnsiTheme="minorHAnsi"/>
          <w:lang w:val="sk-SK"/>
        </w:rPr>
        <w:t xml:space="preserve">využívať </w:t>
      </w:r>
      <w:r w:rsidR="00A70C08" w:rsidRPr="00B67DAC">
        <w:rPr>
          <w:rFonts w:asciiTheme="minorHAnsi" w:hAnsiTheme="minorHAnsi"/>
          <w:lang w:val="sk-SK"/>
        </w:rPr>
        <w:t>IKT technológie a nástroje umelej inteligencie</w:t>
      </w:r>
    </w:p>
    <w:p w14:paraId="3CD9E536" w14:textId="4750268C" w:rsidR="00C75F06" w:rsidRPr="00B67DAC" w:rsidRDefault="00C75F06" w:rsidP="00B67DAC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B67DAC">
        <w:rPr>
          <w:rFonts w:asciiTheme="minorHAnsi" w:hAnsiTheme="minorHAnsi"/>
          <w:lang w:val="sk-SK"/>
        </w:rPr>
        <w:t xml:space="preserve">zlepší sa technické zázemie </w:t>
      </w:r>
      <w:r w:rsidR="0053699B" w:rsidRPr="00B67DAC">
        <w:rPr>
          <w:rFonts w:asciiTheme="minorHAnsi" w:hAnsiTheme="minorHAnsi"/>
          <w:lang w:val="sk-SK"/>
        </w:rPr>
        <w:t>školy</w:t>
      </w:r>
    </w:p>
    <w:p w14:paraId="0CBE62A1" w14:textId="77777777" w:rsidR="00CA25C6" w:rsidRDefault="00CA25C6" w:rsidP="00CA25C6">
      <w:pPr>
        <w:rPr>
          <w:rFonts w:asciiTheme="minorHAnsi" w:hAnsiTheme="minorHAnsi"/>
          <w:lang w:val="sk-SK"/>
        </w:rPr>
      </w:pPr>
    </w:p>
    <w:p w14:paraId="51FB5185" w14:textId="6CBEBC1D" w:rsidR="005D70D7" w:rsidRPr="004D3433" w:rsidRDefault="009B3A33" w:rsidP="005D70D7">
      <w:pPr>
        <w:jc w:val="center"/>
        <w:rPr>
          <w:rFonts w:asciiTheme="minorHAnsi" w:hAnsiTheme="minorHAnsi"/>
          <w:smallCaps/>
          <w:lang w:val="sk-SK"/>
        </w:rPr>
      </w:pPr>
      <w:r w:rsidRPr="004D3433">
        <w:rPr>
          <w:rFonts w:asciiTheme="minorHAnsi" w:hAnsiTheme="minorHAnsi"/>
          <w:smallCaps/>
          <w:lang w:val="sk-SK"/>
        </w:rPr>
        <w:t xml:space="preserve">3 – </w:t>
      </w:r>
      <w:r>
        <w:rPr>
          <w:rFonts w:asciiTheme="minorHAnsi" w:hAnsiTheme="minorHAnsi"/>
          <w:smallCaps/>
          <w:lang w:val="sk-SK"/>
        </w:rPr>
        <w:t>M</w:t>
      </w:r>
      <w:r w:rsidRPr="004D3433">
        <w:rPr>
          <w:rFonts w:asciiTheme="minorHAnsi" w:hAnsiTheme="minorHAnsi"/>
          <w:smallCaps/>
          <w:lang w:val="sk-SK"/>
        </w:rPr>
        <w:t>eranie výsledkov</w:t>
      </w:r>
      <w:r w:rsidR="00314539">
        <w:rPr>
          <w:rFonts w:asciiTheme="minorHAnsi" w:hAnsiTheme="minorHAnsi"/>
          <w:smallCaps/>
          <w:lang w:val="sk-SK"/>
        </w:rPr>
        <w:t xml:space="preserve"> a uznávanie kvalifikácie</w:t>
      </w:r>
    </w:p>
    <w:p w14:paraId="741A6C8D" w14:textId="5A73E448" w:rsidR="009B3A33" w:rsidRDefault="009B3A33" w:rsidP="005D70D7">
      <w:pPr>
        <w:rPr>
          <w:rFonts w:asciiTheme="minorHAnsi" w:hAnsiTheme="minorHAnsi"/>
          <w:lang w:val="sk-SK"/>
        </w:rPr>
      </w:pPr>
    </w:p>
    <w:p w14:paraId="279D68AB" w14:textId="3BBDE512" w:rsidR="005D70D7" w:rsidRDefault="004A0859" w:rsidP="005D70D7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Výsledky sa </w:t>
      </w:r>
      <w:r w:rsidR="002F6D61">
        <w:rPr>
          <w:rFonts w:asciiTheme="minorHAnsi" w:hAnsiTheme="minorHAnsi"/>
          <w:lang w:val="sk-SK"/>
        </w:rPr>
        <w:t>merajú krátkodobo po každej mobilite</w:t>
      </w:r>
      <w:r w:rsidR="009F4C81">
        <w:rPr>
          <w:rFonts w:asciiTheme="minorHAnsi" w:hAnsiTheme="minorHAnsi"/>
          <w:lang w:val="sk-SK"/>
        </w:rPr>
        <w:t xml:space="preserve"> a dlhodobo po ukončení cyklu akreditácie.</w:t>
      </w:r>
      <w:r w:rsidR="00E77E23">
        <w:rPr>
          <w:rFonts w:asciiTheme="minorHAnsi" w:hAnsiTheme="minorHAnsi"/>
          <w:lang w:val="sk-SK"/>
        </w:rPr>
        <w:t xml:space="preserve"> </w:t>
      </w:r>
      <w:r w:rsidR="008E463C">
        <w:rPr>
          <w:rFonts w:asciiTheme="minorHAnsi" w:hAnsiTheme="minorHAnsi"/>
          <w:lang w:val="sk-SK"/>
        </w:rPr>
        <w:t>V procese hodnotenia a merania výsledkov budeme sledovať</w:t>
      </w:r>
    </w:p>
    <w:p w14:paraId="31CA59E6" w14:textId="77777777" w:rsidR="00D73EFD" w:rsidRDefault="00D73EFD" w:rsidP="005D70D7">
      <w:pPr>
        <w:rPr>
          <w:rFonts w:asciiTheme="minorHAnsi" w:hAnsiTheme="minorHAnsi"/>
          <w:lang w:val="sk-SK"/>
        </w:rPr>
      </w:pPr>
    </w:p>
    <w:p w14:paraId="7B07690E" w14:textId="75CAE168" w:rsidR="008E463C" w:rsidRDefault="008866D4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aktívnu participáciu študentov v školskom parlamente</w:t>
      </w:r>
    </w:p>
    <w:p w14:paraId="5714741E" w14:textId="242187A4" w:rsidR="008866D4" w:rsidRDefault="00FA5E03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množstvo aktivizujúcich metód vo vyučovacom procese</w:t>
      </w:r>
    </w:p>
    <w:p w14:paraId="5CB95FDD" w14:textId="1D03E5DA" w:rsidR="00FA5E03" w:rsidRDefault="00D814D9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intenzitu </w:t>
      </w:r>
      <w:r w:rsidR="005D5F4A">
        <w:rPr>
          <w:rFonts w:asciiTheme="minorHAnsi" w:hAnsiTheme="minorHAnsi"/>
          <w:lang w:val="sk-SK"/>
        </w:rPr>
        <w:t>spoluprác</w:t>
      </w:r>
      <w:r>
        <w:rPr>
          <w:rFonts w:asciiTheme="minorHAnsi" w:hAnsiTheme="minorHAnsi"/>
          <w:lang w:val="sk-SK"/>
        </w:rPr>
        <w:t>e:</w:t>
      </w:r>
      <w:r w:rsidR="005D5F4A">
        <w:rPr>
          <w:rFonts w:asciiTheme="minorHAnsi" w:hAnsiTheme="minorHAnsi"/>
          <w:lang w:val="sk-SK"/>
        </w:rPr>
        <w:t xml:space="preserve"> </w:t>
      </w:r>
      <w:r w:rsidR="00D216DF">
        <w:rPr>
          <w:rFonts w:asciiTheme="minorHAnsi" w:hAnsiTheme="minorHAnsi"/>
          <w:lang w:val="sk-SK"/>
        </w:rPr>
        <w:t>škola, rodič, žiak</w:t>
      </w:r>
    </w:p>
    <w:p w14:paraId="27CBBF67" w14:textId="43535232" w:rsidR="00D814D9" w:rsidRDefault="00CF0472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počet </w:t>
      </w:r>
      <w:r w:rsidR="00EB305A">
        <w:rPr>
          <w:rFonts w:asciiTheme="minorHAnsi" w:hAnsiTheme="minorHAnsi"/>
          <w:lang w:val="sk-SK"/>
        </w:rPr>
        <w:t>dobrovoľníckych aktivít</w:t>
      </w:r>
      <w:r w:rsidR="00132F21">
        <w:rPr>
          <w:rFonts w:asciiTheme="minorHAnsi" w:hAnsiTheme="minorHAnsi"/>
          <w:lang w:val="sk-SK"/>
        </w:rPr>
        <w:t xml:space="preserve"> školy </w:t>
      </w:r>
      <w:r w:rsidR="004A43AE">
        <w:rPr>
          <w:rFonts w:asciiTheme="minorHAnsi" w:hAnsiTheme="minorHAnsi"/>
          <w:lang w:val="sk-SK"/>
        </w:rPr>
        <w:t>smerom k</w:t>
      </w:r>
      <w:r w:rsidR="00530130">
        <w:rPr>
          <w:rFonts w:asciiTheme="minorHAnsi" w:hAnsiTheme="minorHAnsi"/>
          <w:lang w:val="sk-SK"/>
        </w:rPr>
        <w:t> verejnosti a marginalizovaným komunitám</w:t>
      </w:r>
    </w:p>
    <w:p w14:paraId="3BBBA43F" w14:textId="51267705" w:rsidR="005573CF" w:rsidRDefault="005573CF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mieru spoko</w:t>
      </w:r>
      <w:r w:rsidR="00E908AB">
        <w:rPr>
          <w:rFonts w:asciiTheme="minorHAnsi" w:hAnsiTheme="minorHAnsi"/>
          <w:lang w:val="sk-SK"/>
        </w:rPr>
        <w:t>jnosti študentov so systémom hodnotenia</w:t>
      </w:r>
    </w:p>
    <w:p w14:paraId="5A901A8E" w14:textId="69250660" w:rsidR="00E908AB" w:rsidRDefault="00566D58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zlepšenie sebahodnoty študent</w:t>
      </w:r>
      <w:r w:rsidR="003B6189">
        <w:rPr>
          <w:rFonts w:asciiTheme="minorHAnsi" w:hAnsiTheme="minorHAnsi"/>
          <w:lang w:val="sk-SK"/>
        </w:rPr>
        <w:t>ov</w:t>
      </w:r>
    </w:p>
    <w:p w14:paraId="7F2AE209" w14:textId="20B1EE34" w:rsidR="0090713F" w:rsidRDefault="00843F6C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zvýšenie komplexnosti </w:t>
      </w:r>
      <w:r w:rsidR="00E13A23">
        <w:rPr>
          <w:rFonts w:asciiTheme="minorHAnsi" w:hAnsiTheme="minorHAnsi"/>
          <w:lang w:val="sk-SK"/>
        </w:rPr>
        <w:t>hodnotenia</w:t>
      </w:r>
      <w:r w:rsidR="003B3AD2">
        <w:rPr>
          <w:rFonts w:asciiTheme="minorHAnsi" w:hAnsiTheme="minorHAnsi"/>
          <w:lang w:val="sk-SK"/>
        </w:rPr>
        <w:t xml:space="preserve">, </w:t>
      </w:r>
      <w:r w:rsidR="00F4510D">
        <w:rPr>
          <w:rFonts w:asciiTheme="minorHAnsi" w:hAnsiTheme="minorHAnsi"/>
          <w:lang w:val="sk-SK"/>
        </w:rPr>
        <w:t>zníženie váhy sumatívneho hodnotenia</w:t>
      </w:r>
    </w:p>
    <w:p w14:paraId="1933373E" w14:textId="49956746" w:rsidR="003B3AD2" w:rsidRDefault="005A0B86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zvýšenie záujmu učiteľov o</w:t>
      </w:r>
      <w:r w:rsidR="00FF15B3">
        <w:rPr>
          <w:rFonts w:asciiTheme="minorHAnsi" w:hAnsiTheme="minorHAnsi"/>
          <w:lang w:val="sk-SK"/>
        </w:rPr>
        <w:t xml:space="preserve"> rozšírenie </w:t>
      </w:r>
      <w:r w:rsidR="00F075CD">
        <w:rPr>
          <w:rFonts w:asciiTheme="minorHAnsi" w:hAnsiTheme="minorHAnsi"/>
          <w:lang w:val="sk-SK"/>
        </w:rPr>
        <w:t>portfólia hodnotiacich foriem</w:t>
      </w:r>
    </w:p>
    <w:p w14:paraId="77ED441F" w14:textId="0241E016" w:rsidR="00CB53F2" w:rsidRDefault="008918BC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mieru </w:t>
      </w:r>
      <w:r w:rsidR="008A6C64">
        <w:rPr>
          <w:rFonts w:asciiTheme="minorHAnsi" w:hAnsiTheme="minorHAnsi"/>
          <w:lang w:val="sk-SK"/>
        </w:rPr>
        <w:t>zapájania moderných digitálnych nástrojov na hodinách</w:t>
      </w:r>
    </w:p>
    <w:p w14:paraId="73A7CFA2" w14:textId="798E45BC" w:rsidR="0068684F" w:rsidRDefault="00296019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progres v technickom zabezpečení školy</w:t>
      </w:r>
    </w:p>
    <w:p w14:paraId="73C9C937" w14:textId="6583BA24" w:rsidR="00CF1508" w:rsidRDefault="00427CD3" w:rsidP="00B67DAC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zručnosť žiakov a učiteľov vo využívaní digitálnych nástrojov</w:t>
      </w:r>
    </w:p>
    <w:p w14:paraId="5CD0D135" w14:textId="77777777" w:rsidR="001E1178" w:rsidRDefault="001E1178" w:rsidP="001E1178">
      <w:pPr>
        <w:rPr>
          <w:rFonts w:asciiTheme="minorHAnsi" w:hAnsiTheme="minorHAnsi"/>
          <w:lang w:val="sk-SK"/>
        </w:rPr>
      </w:pPr>
    </w:p>
    <w:p w14:paraId="6EDC1B83" w14:textId="77777777" w:rsidR="00DE09EF" w:rsidRDefault="001E1178" w:rsidP="00DE09EF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Výsledky sa budú merať formou</w:t>
      </w:r>
    </w:p>
    <w:p w14:paraId="0EA07F7D" w14:textId="77777777" w:rsidR="00DE09EF" w:rsidRDefault="00DE09EF" w:rsidP="00DE09EF">
      <w:pPr>
        <w:rPr>
          <w:rFonts w:asciiTheme="minorHAnsi" w:hAnsiTheme="minorHAnsi"/>
          <w:lang w:val="sk-SK"/>
        </w:rPr>
      </w:pPr>
    </w:p>
    <w:p w14:paraId="58C33982" w14:textId="5DFB8292" w:rsidR="00DE09EF" w:rsidRDefault="00DE09EF" w:rsidP="00B67DAC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hospitácií</w:t>
      </w:r>
    </w:p>
    <w:p w14:paraId="192B2743" w14:textId="3C044BE3" w:rsidR="00DE09EF" w:rsidRDefault="00DE09EF" w:rsidP="00B67DAC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zdieľania získaných kompetencií pri diseminačných stretnutiach žiakov a na zasadnutiach pedagogického zboru</w:t>
      </w:r>
    </w:p>
    <w:p w14:paraId="2C617295" w14:textId="2417F0DE" w:rsidR="00DE09EF" w:rsidRDefault="00DE09EF" w:rsidP="00B67DAC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sebahodnotenia dotazníkovou metódou v daných časových </w:t>
      </w:r>
      <w:r w:rsidR="00167FCB">
        <w:rPr>
          <w:rFonts w:asciiTheme="minorHAnsi" w:hAnsiTheme="minorHAnsi"/>
          <w:lang w:val="sk-SK"/>
        </w:rPr>
        <w:t>rámcoch</w:t>
      </w:r>
    </w:p>
    <w:p w14:paraId="627F947E" w14:textId="3297389D" w:rsidR="008D051E" w:rsidRDefault="007B7218" w:rsidP="00B67DAC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 w:rsidRPr="00F0729E">
        <w:rPr>
          <w:rFonts w:asciiTheme="minorHAnsi" w:hAnsiTheme="minorHAnsi"/>
          <w:lang w:val="sk-SK"/>
        </w:rPr>
        <w:t xml:space="preserve">porovnanie </w:t>
      </w:r>
      <w:r w:rsidR="003A244F" w:rsidRPr="00F0729E">
        <w:rPr>
          <w:rFonts w:asciiTheme="minorHAnsi" w:hAnsiTheme="minorHAnsi"/>
          <w:lang w:val="sk-SK"/>
        </w:rPr>
        <w:t>stavu na začiatku a na konci cyklu v komparačnej tabuľke</w:t>
      </w:r>
    </w:p>
    <w:p w14:paraId="75902C65" w14:textId="194E74C5" w:rsidR="00314539" w:rsidRDefault="00470EC1" w:rsidP="00314539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na meraní výsledkov sa podieľa celý pedagogický zbor formou implementácie znalostí získaných z mobilít a vlastným zhodnotením ich efektivity</w:t>
      </w:r>
    </w:p>
    <w:p w14:paraId="7A926B57" w14:textId="77777777" w:rsidR="00314539" w:rsidRDefault="00314539" w:rsidP="00314539">
      <w:pPr>
        <w:pStyle w:val="Odsekzoznamu"/>
        <w:ind w:hanging="720"/>
        <w:rPr>
          <w:rFonts w:asciiTheme="minorHAnsi" w:hAnsiTheme="minorHAnsi"/>
          <w:lang w:val="sk-SK"/>
        </w:rPr>
      </w:pPr>
    </w:p>
    <w:p w14:paraId="767CD8DF" w14:textId="5E2CCF55" w:rsidR="00314539" w:rsidRDefault="00314539" w:rsidP="00314539">
      <w:pPr>
        <w:pStyle w:val="Odsekzoznamu"/>
        <w:ind w:hanging="720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Uznávanie získanej kvalifikácie</w:t>
      </w:r>
    </w:p>
    <w:p w14:paraId="1809A493" w14:textId="77777777" w:rsidR="00314539" w:rsidRDefault="00314539" w:rsidP="00314539">
      <w:pPr>
        <w:pStyle w:val="Odsekzoznamu"/>
        <w:rPr>
          <w:rFonts w:asciiTheme="minorHAnsi" w:hAnsiTheme="minorHAnsi"/>
          <w:lang w:val="sk-SK"/>
        </w:rPr>
      </w:pPr>
    </w:p>
    <w:p w14:paraId="7C2CCFF2" w14:textId="470626C3" w:rsidR="00314539" w:rsidRDefault="00314539" w:rsidP="00314539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okrem dokumentov Europass vydáva škola certifikát o účasti na mobilite každému účastníkovi, ktorý podpisuje štatutár orgnaizácie</w:t>
      </w:r>
    </w:p>
    <w:p w14:paraId="6C127635" w14:textId="6F71E454" w:rsidR="00314539" w:rsidRPr="00314539" w:rsidRDefault="00314539" w:rsidP="00314539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škola na požiadanie uznáva absolvovanie mobility ako aktualizačné vzdelávanie</w:t>
      </w:r>
    </w:p>
    <w:p w14:paraId="3511EF17" w14:textId="77777777" w:rsidR="00314539" w:rsidRDefault="00314539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br w:type="page"/>
      </w:r>
    </w:p>
    <w:p w14:paraId="5DCA07C1" w14:textId="32030C9C" w:rsidR="000E6DB9" w:rsidRPr="004D3433" w:rsidRDefault="009B3A33" w:rsidP="000E6DB9">
      <w:pPr>
        <w:jc w:val="center"/>
        <w:rPr>
          <w:rFonts w:asciiTheme="minorHAnsi" w:hAnsiTheme="minorHAnsi"/>
          <w:smallCaps/>
          <w:lang w:val="sk-SK"/>
        </w:rPr>
      </w:pPr>
      <w:r w:rsidRPr="004D3433">
        <w:rPr>
          <w:rFonts w:asciiTheme="minorHAnsi" w:hAnsiTheme="minorHAnsi"/>
          <w:smallCaps/>
          <w:lang w:val="sk-SK"/>
        </w:rPr>
        <w:lastRenderedPageBreak/>
        <w:t xml:space="preserve">4 – </w:t>
      </w:r>
      <w:r>
        <w:rPr>
          <w:rFonts w:asciiTheme="minorHAnsi" w:hAnsiTheme="minorHAnsi"/>
          <w:smallCaps/>
          <w:lang w:val="sk-SK"/>
        </w:rPr>
        <w:t>R</w:t>
      </w:r>
      <w:r w:rsidRPr="004D3433">
        <w:rPr>
          <w:rFonts w:asciiTheme="minorHAnsi" w:hAnsiTheme="minorHAnsi"/>
          <w:smallCaps/>
          <w:lang w:val="sk-SK"/>
        </w:rPr>
        <w:t>iadenie projektu</w:t>
      </w:r>
      <w:r w:rsidR="00A00D8B">
        <w:rPr>
          <w:rFonts w:asciiTheme="minorHAnsi" w:hAnsiTheme="minorHAnsi"/>
          <w:smallCaps/>
          <w:lang w:val="sk-SK"/>
        </w:rPr>
        <w:t xml:space="preserve"> a zodpovedné osoby</w:t>
      </w:r>
    </w:p>
    <w:p w14:paraId="527172A5" w14:textId="77777777" w:rsidR="000E6DB9" w:rsidRDefault="000E6DB9" w:rsidP="000E6DB9">
      <w:pPr>
        <w:rPr>
          <w:rFonts w:asciiTheme="minorHAnsi" w:hAnsiTheme="minorHAnsi"/>
          <w:lang w:val="sk-SK"/>
        </w:rPr>
      </w:pPr>
    </w:p>
    <w:p w14:paraId="42D61385" w14:textId="5303F152" w:rsidR="009B3A33" w:rsidRDefault="000E6DB9" w:rsidP="000E6DB9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Za riadenie projektu zodpovedá </w:t>
      </w:r>
      <w:r w:rsidR="00D73EFD">
        <w:rPr>
          <w:rFonts w:asciiTheme="minorHAnsi" w:hAnsiTheme="minorHAnsi"/>
          <w:lang w:val="sk-SK"/>
        </w:rPr>
        <w:t>koordinátor v spolupráci so školským tímom Erasmus+</w:t>
      </w:r>
      <w:r w:rsidR="004F38B4">
        <w:rPr>
          <w:rFonts w:asciiTheme="minorHAnsi" w:hAnsiTheme="minorHAnsi"/>
          <w:lang w:val="sk-SK"/>
        </w:rPr>
        <w:t>. Školský tím Erasmus+ tvorí:</w:t>
      </w:r>
    </w:p>
    <w:p w14:paraId="144464C0" w14:textId="77777777" w:rsidR="004F38B4" w:rsidRDefault="004F38B4" w:rsidP="000E6DB9">
      <w:pPr>
        <w:rPr>
          <w:rFonts w:asciiTheme="minorHAnsi" w:hAnsiTheme="minorHAnsi"/>
          <w:lang w:val="sk-SK"/>
        </w:rPr>
      </w:pPr>
    </w:p>
    <w:p w14:paraId="3A92F8D9" w14:textId="77777777" w:rsidR="00E11F82" w:rsidRDefault="008113B2" w:rsidP="00B67DAC">
      <w:pPr>
        <w:pStyle w:val="Odsekzoznamu"/>
        <w:numPr>
          <w:ilvl w:val="0"/>
          <w:numId w:val="7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riaditeľ školy: </w:t>
      </w:r>
    </w:p>
    <w:p w14:paraId="7B1A9694" w14:textId="77777777" w:rsidR="00E11F82" w:rsidRDefault="00F46F52" w:rsidP="00EE17D5">
      <w:pPr>
        <w:pStyle w:val="Odsekzoznamu"/>
        <w:numPr>
          <w:ilvl w:val="1"/>
          <w:numId w:val="8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menuje koordinátora</w:t>
      </w:r>
    </w:p>
    <w:p w14:paraId="1DB3D7F9" w14:textId="77777777" w:rsidR="00E11F82" w:rsidRDefault="00B252F3" w:rsidP="00EE17D5">
      <w:pPr>
        <w:pStyle w:val="Odsekzoznamu"/>
        <w:numPr>
          <w:ilvl w:val="1"/>
          <w:numId w:val="8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schvaľuje</w:t>
      </w:r>
      <w:r w:rsidR="001528A1">
        <w:rPr>
          <w:rFonts w:asciiTheme="minorHAnsi" w:hAnsiTheme="minorHAnsi"/>
          <w:lang w:val="sk-SK"/>
        </w:rPr>
        <w:t xml:space="preserve"> participáciu účastníkov mobilít</w:t>
      </w:r>
    </w:p>
    <w:p w14:paraId="69457960" w14:textId="77777777" w:rsidR="00E11F82" w:rsidRDefault="00B252F3" w:rsidP="00EE17D5">
      <w:pPr>
        <w:pStyle w:val="Odsekzoznamu"/>
        <w:numPr>
          <w:ilvl w:val="1"/>
          <w:numId w:val="8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podpisuje </w:t>
      </w:r>
      <w:r w:rsidR="00F46F52">
        <w:rPr>
          <w:rFonts w:asciiTheme="minorHAnsi" w:hAnsiTheme="minorHAnsi"/>
          <w:lang w:val="sk-SK"/>
        </w:rPr>
        <w:t>dohodu o poskytnutí finančnej podpory</w:t>
      </w:r>
      <w:r w:rsidR="000607EB">
        <w:rPr>
          <w:rFonts w:asciiTheme="minorHAnsi" w:hAnsiTheme="minorHAnsi"/>
          <w:lang w:val="sk-SK"/>
        </w:rPr>
        <w:t xml:space="preserve"> účastníkom vybraným v riadnom výberovom konaní</w:t>
      </w:r>
    </w:p>
    <w:p w14:paraId="6864216B" w14:textId="77777777" w:rsidR="00E11F82" w:rsidRDefault="00167324" w:rsidP="00EE17D5">
      <w:pPr>
        <w:pStyle w:val="Odsekzoznamu"/>
        <w:numPr>
          <w:ilvl w:val="1"/>
          <w:numId w:val="8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schvaľuje </w:t>
      </w:r>
      <w:r w:rsidR="00F46F52">
        <w:rPr>
          <w:rFonts w:asciiTheme="minorHAnsi" w:hAnsiTheme="minorHAnsi"/>
          <w:lang w:val="sk-SK"/>
        </w:rPr>
        <w:t>cestovné príkazy</w:t>
      </w:r>
      <w:r w:rsidR="000607EB">
        <w:rPr>
          <w:rFonts w:asciiTheme="minorHAnsi" w:hAnsiTheme="minorHAnsi"/>
          <w:lang w:val="sk-SK"/>
        </w:rPr>
        <w:t xml:space="preserve"> zamestnancov</w:t>
      </w:r>
    </w:p>
    <w:p w14:paraId="12CD0624" w14:textId="509C3008" w:rsidR="008113B2" w:rsidRDefault="00CD7BCE" w:rsidP="00EE17D5">
      <w:pPr>
        <w:pStyle w:val="Odsekzoznamu"/>
        <w:numPr>
          <w:ilvl w:val="1"/>
          <w:numId w:val="8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schvaľuje všetky finančné transakcie súvisiace s</w:t>
      </w:r>
      <w:r w:rsidR="00E11F82">
        <w:rPr>
          <w:rFonts w:asciiTheme="minorHAnsi" w:hAnsiTheme="minorHAnsi"/>
          <w:lang w:val="sk-SK"/>
        </w:rPr>
        <w:t> </w:t>
      </w:r>
      <w:r>
        <w:rPr>
          <w:rFonts w:asciiTheme="minorHAnsi" w:hAnsiTheme="minorHAnsi"/>
          <w:lang w:val="sk-SK"/>
        </w:rPr>
        <w:t>projektom</w:t>
      </w:r>
    </w:p>
    <w:p w14:paraId="3237F4D1" w14:textId="77777777" w:rsidR="00E11F82" w:rsidRDefault="00E11F82" w:rsidP="00E11F82">
      <w:pPr>
        <w:pStyle w:val="Odsekzoznamu"/>
        <w:ind w:left="1440"/>
        <w:rPr>
          <w:rFonts w:asciiTheme="minorHAnsi" w:hAnsiTheme="minorHAnsi"/>
          <w:lang w:val="sk-SK"/>
        </w:rPr>
      </w:pPr>
    </w:p>
    <w:p w14:paraId="136AA807" w14:textId="77777777" w:rsidR="00E11F82" w:rsidRPr="00EE17D5" w:rsidRDefault="00131884" w:rsidP="00EE17D5">
      <w:pPr>
        <w:pStyle w:val="Odsekzoznamu"/>
        <w:numPr>
          <w:ilvl w:val="0"/>
          <w:numId w:val="9"/>
        </w:numPr>
        <w:rPr>
          <w:rFonts w:asciiTheme="minorHAnsi" w:hAnsiTheme="minorHAnsi"/>
          <w:lang w:val="sk-SK"/>
        </w:rPr>
      </w:pPr>
      <w:r w:rsidRPr="00EE17D5">
        <w:rPr>
          <w:rFonts w:asciiTheme="minorHAnsi" w:hAnsiTheme="minorHAnsi"/>
          <w:lang w:val="sk-SK"/>
        </w:rPr>
        <w:t xml:space="preserve">koordinátor: </w:t>
      </w:r>
    </w:p>
    <w:p w14:paraId="4CD7A116" w14:textId="7D422512" w:rsidR="00E11F82" w:rsidRDefault="00225D7E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podáva žiadosti o</w:t>
      </w:r>
      <w:r w:rsidR="00E11F82">
        <w:rPr>
          <w:rFonts w:asciiTheme="minorHAnsi" w:hAnsiTheme="minorHAnsi"/>
          <w:lang w:val="sk-SK"/>
        </w:rPr>
        <w:t> </w:t>
      </w:r>
      <w:r>
        <w:rPr>
          <w:rFonts w:asciiTheme="minorHAnsi" w:hAnsiTheme="minorHAnsi"/>
          <w:lang w:val="sk-SK"/>
        </w:rPr>
        <w:t>grant</w:t>
      </w:r>
    </w:p>
    <w:p w14:paraId="3B455410" w14:textId="6AD77336" w:rsidR="00E11F82" w:rsidRDefault="00D309A4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zodpovedá za realizáciu a riadenie projektu a využitie grantu</w:t>
      </w:r>
    </w:p>
    <w:p w14:paraId="736097AA" w14:textId="77777777" w:rsidR="00E11F82" w:rsidRDefault="00D309A4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vedie evidenciu partnerských organizácií</w:t>
      </w:r>
    </w:p>
    <w:p w14:paraId="416484C9" w14:textId="6247791F" w:rsidR="00E11F82" w:rsidRDefault="00490DFC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poskytuje zamestnancom a žiakom informácie o</w:t>
      </w:r>
      <w:r w:rsidR="00E11F82">
        <w:rPr>
          <w:rFonts w:asciiTheme="minorHAnsi" w:hAnsiTheme="minorHAnsi"/>
          <w:lang w:val="sk-SK"/>
        </w:rPr>
        <w:t> </w:t>
      </w:r>
      <w:r>
        <w:rPr>
          <w:rFonts w:asciiTheme="minorHAnsi" w:hAnsiTheme="minorHAnsi"/>
          <w:lang w:val="sk-SK"/>
        </w:rPr>
        <w:t>mobilitách</w:t>
      </w:r>
    </w:p>
    <w:p w14:paraId="0E87FC4D" w14:textId="77777777" w:rsidR="00E11F82" w:rsidRDefault="00490DFC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propaguje program Erasmus+</w:t>
      </w:r>
    </w:p>
    <w:p w14:paraId="0909BB85" w14:textId="517B1738" w:rsidR="00E11F82" w:rsidRDefault="00353B93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predkladá záverečné </w:t>
      </w:r>
      <w:r w:rsidR="00F302FD">
        <w:rPr>
          <w:rFonts w:asciiTheme="minorHAnsi" w:hAnsiTheme="minorHAnsi"/>
          <w:lang w:val="sk-SK"/>
        </w:rPr>
        <w:t>finančné zúčtovanie poskytovateľovi grantu</w:t>
      </w:r>
    </w:p>
    <w:p w14:paraId="76FE1842" w14:textId="77777777" w:rsidR="00E11F82" w:rsidRDefault="00F302FD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komunikuje s Národnou agentúrou</w:t>
      </w:r>
    </w:p>
    <w:p w14:paraId="21C5189F" w14:textId="77777777" w:rsidR="00E11F82" w:rsidRDefault="00F302FD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administruje mobility v</w:t>
      </w:r>
      <w:r w:rsidR="00F20971">
        <w:rPr>
          <w:rFonts w:asciiTheme="minorHAnsi" w:hAnsiTheme="minorHAnsi"/>
          <w:lang w:val="sk-SK"/>
        </w:rPr>
        <w:t> digitálnych nástrojoch EÚ</w:t>
      </w:r>
    </w:p>
    <w:p w14:paraId="3EBFC92D" w14:textId="77777777" w:rsidR="00E11F82" w:rsidRDefault="00F20971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zodpovedá za </w:t>
      </w:r>
      <w:r w:rsidR="00AA4228">
        <w:rPr>
          <w:rFonts w:asciiTheme="minorHAnsi" w:hAnsiTheme="minorHAnsi"/>
          <w:lang w:val="sk-SK"/>
        </w:rPr>
        <w:t>riadenie školského tímu Erasmus+</w:t>
      </w:r>
    </w:p>
    <w:p w14:paraId="18B359A7" w14:textId="45397801" w:rsidR="00E11F82" w:rsidRDefault="00275476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pripravuje </w:t>
      </w:r>
      <w:r w:rsidR="00F12BA1">
        <w:rPr>
          <w:rFonts w:asciiTheme="minorHAnsi" w:hAnsiTheme="minorHAnsi"/>
          <w:lang w:val="sk-SK"/>
        </w:rPr>
        <w:t>zmluvnú dokumentáciu k</w:t>
      </w:r>
      <w:r w:rsidR="00E11F82">
        <w:rPr>
          <w:rFonts w:asciiTheme="minorHAnsi" w:hAnsiTheme="minorHAnsi"/>
          <w:lang w:val="sk-SK"/>
        </w:rPr>
        <w:t> </w:t>
      </w:r>
      <w:r w:rsidR="00F12BA1">
        <w:rPr>
          <w:rFonts w:asciiTheme="minorHAnsi" w:hAnsiTheme="minorHAnsi"/>
          <w:lang w:val="sk-SK"/>
        </w:rPr>
        <w:t>mobilitám</w:t>
      </w:r>
    </w:p>
    <w:p w14:paraId="3C9834F7" w14:textId="77777777" w:rsidR="00E11F82" w:rsidRDefault="00DA172E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zodpovedá za priebeh výberového konania</w:t>
      </w:r>
      <w:r w:rsidR="00FF4A1E">
        <w:rPr>
          <w:rFonts w:asciiTheme="minorHAnsi" w:hAnsiTheme="minorHAnsi"/>
          <w:lang w:val="sk-SK"/>
        </w:rPr>
        <w:t xml:space="preserve"> účastníkov mobilít</w:t>
      </w:r>
    </w:p>
    <w:p w14:paraId="2DD13C09" w14:textId="44383D65" w:rsidR="00131884" w:rsidRDefault="00927BDC" w:rsidP="00EE17D5">
      <w:pPr>
        <w:pStyle w:val="Odsekzoznamu"/>
        <w:numPr>
          <w:ilvl w:val="1"/>
          <w:numId w:val="10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uchováva a archivuje </w:t>
      </w:r>
      <w:r w:rsidR="0070750C">
        <w:rPr>
          <w:rFonts w:asciiTheme="minorHAnsi" w:hAnsiTheme="minorHAnsi"/>
          <w:lang w:val="sk-SK"/>
        </w:rPr>
        <w:t>dokumentáciu</w:t>
      </w:r>
    </w:p>
    <w:p w14:paraId="6F9BF75E" w14:textId="77777777" w:rsidR="00E11F82" w:rsidRDefault="00E11F82" w:rsidP="00E11F82">
      <w:pPr>
        <w:pStyle w:val="Odsekzoznamu"/>
        <w:ind w:left="1440"/>
        <w:rPr>
          <w:rFonts w:asciiTheme="minorHAnsi" w:hAnsiTheme="minorHAnsi"/>
          <w:lang w:val="sk-SK"/>
        </w:rPr>
      </w:pPr>
    </w:p>
    <w:p w14:paraId="5C7A8999" w14:textId="77777777" w:rsidR="00EC257F" w:rsidRDefault="00647E6D" w:rsidP="00EE17D5">
      <w:pPr>
        <w:pStyle w:val="Odsekzoznamu"/>
        <w:numPr>
          <w:ilvl w:val="0"/>
          <w:numId w:val="11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sekčný koordinátor</w:t>
      </w:r>
      <w:r w:rsidR="00E11F82">
        <w:rPr>
          <w:rFonts w:asciiTheme="minorHAnsi" w:hAnsiTheme="minorHAnsi"/>
          <w:lang w:val="sk-SK"/>
        </w:rPr>
        <w:t>:</w:t>
      </w:r>
    </w:p>
    <w:p w14:paraId="5806A4D2" w14:textId="77777777" w:rsidR="00D81A26" w:rsidRDefault="00D81A26" w:rsidP="00D81A26">
      <w:pPr>
        <w:pStyle w:val="Odsekzoznamu"/>
        <w:numPr>
          <w:ilvl w:val="1"/>
          <w:numId w:val="12"/>
        </w:numPr>
        <w:rPr>
          <w:rFonts w:asciiTheme="minorHAnsi" w:hAnsiTheme="minorHAnsi"/>
          <w:lang w:val="sk-SK"/>
        </w:rPr>
      </w:pPr>
      <w:bookmarkStart w:id="0" w:name="_Hlk214878334"/>
      <w:r>
        <w:rPr>
          <w:rFonts w:asciiTheme="minorHAnsi" w:hAnsiTheme="minorHAnsi"/>
          <w:lang w:val="sk-SK"/>
        </w:rPr>
        <w:t>zodpovedá za administráciu konkrétnej mobility</w:t>
      </w:r>
    </w:p>
    <w:p w14:paraId="11EDF63E" w14:textId="77777777" w:rsidR="00D81A26" w:rsidRDefault="00D81A26" w:rsidP="00D81A26">
      <w:pPr>
        <w:pStyle w:val="Odsekzoznamu"/>
        <w:numPr>
          <w:ilvl w:val="1"/>
          <w:numId w:val="1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komunikuje s účastníkom mobility a partnerskou organizáciou</w:t>
      </w:r>
    </w:p>
    <w:bookmarkEnd w:id="0"/>
    <w:p w14:paraId="710C55DA" w14:textId="77777777" w:rsidR="00D81A26" w:rsidRDefault="00D81A26" w:rsidP="00D81A26">
      <w:pPr>
        <w:pStyle w:val="Odsekzoznamu"/>
        <w:numPr>
          <w:ilvl w:val="1"/>
          <w:numId w:val="1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riadi meranie výsledkov mobility</w:t>
      </w:r>
    </w:p>
    <w:p w14:paraId="7E23D094" w14:textId="77777777" w:rsidR="00D81A26" w:rsidRDefault="00D81A26" w:rsidP="00D81A26">
      <w:pPr>
        <w:pStyle w:val="Odsekzoznamu"/>
        <w:rPr>
          <w:rFonts w:asciiTheme="minorHAnsi" w:hAnsiTheme="minorHAnsi"/>
          <w:lang w:val="sk-SK"/>
        </w:rPr>
      </w:pPr>
    </w:p>
    <w:p w14:paraId="62B15673" w14:textId="75F0C0DE" w:rsidR="00D81A26" w:rsidRPr="00D81A26" w:rsidRDefault="00D81A26" w:rsidP="00D81A26">
      <w:pPr>
        <w:pStyle w:val="Odsekzoznamu"/>
        <w:numPr>
          <w:ilvl w:val="0"/>
          <w:numId w:val="11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propagácia</w:t>
      </w:r>
    </w:p>
    <w:p w14:paraId="2DAFA1CC" w14:textId="3BC37790" w:rsidR="00D81A26" w:rsidRPr="009E5F3F" w:rsidRDefault="00D82133" w:rsidP="009E5F3F">
      <w:pPr>
        <w:pStyle w:val="Odsekzoznamu"/>
        <w:numPr>
          <w:ilvl w:val="1"/>
          <w:numId w:val="1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spolu s propagačným tímom autonómne </w:t>
      </w:r>
      <w:r w:rsidR="003760AE">
        <w:rPr>
          <w:rFonts w:asciiTheme="minorHAnsi" w:hAnsiTheme="minorHAnsi"/>
          <w:lang w:val="sk-SK"/>
        </w:rPr>
        <w:t xml:space="preserve">robí záznamy z diseminácií, spracúva záznamy z mobilít, </w:t>
      </w:r>
      <w:r w:rsidR="009E5F3F">
        <w:rPr>
          <w:rFonts w:asciiTheme="minorHAnsi" w:hAnsiTheme="minorHAnsi"/>
          <w:lang w:val="sk-SK"/>
        </w:rPr>
        <w:t>pripravuje propagačný materiál</w:t>
      </w:r>
    </w:p>
    <w:p w14:paraId="1DEF64FF" w14:textId="686E49AA" w:rsidR="00D81A26" w:rsidRDefault="00D81A26" w:rsidP="00D81A26">
      <w:pPr>
        <w:pStyle w:val="Odsekzoznamu"/>
        <w:rPr>
          <w:rFonts w:asciiTheme="minorHAnsi" w:hAnsiTheme="minorHAnsi"/>
          <w:lang w:val="sk-SK"/>
        </w:rPr>
      </w:pPr>
    </w:p>
    <w:p w14:paraId="0E5422AA" w14:textId="2C609A5E" w:rsidR="00EC257F" w:rsidRDefault="00EC257F" w:rsidP="00D81A26">
      <w:pPr>
        <w:pStyle w:val="Odsekzoznamu"/>
        <w:numPr>
          <w:ilvl w:val="0"/>
          <w:numId w:val="11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zber a spracovanie dát:</w:t>
      </w:r>
    </w:p>
    <w:p w14:paraId="454EB28A" w14:textId="2366D2E2" w:rsidR="000672E8" w:rsidRDefault="009E5F3F" w:rsidP="009F7AF5">
      <w:pPr>
        <w:pStyle w:val="Odsekzoznamu"/>
        <w:numPr>
          <w:ilvl w:val="1"/>
          <w:numId w:val="1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zbiera dáta </w:t>
      </w:r>
      <w:r w:rsidR="003B1D70">
        <w:rPr>
          <w:rFonts w:asciiTheme="minorHAnsi" w:hAnsiTheme="minorHAnsi"/>
          <w:lang w:val="sk-SK"/>
        </w:rPr>
        <w:t xml:space="preserve">týkajúce sa implementácie diseminovaných znalostí a zručností nadobudnutých </w:t>
      </w:r>
      <w:r w:rsidR="00720F3F">
        <w:rPr>
          <w:rFonts w:asciiTheme="minorHAnsi" w:hAnsiTheme="minorHAnsi"/>
          <w:lang w:val="sk-SK"/>
        </w:rPr>
        <w:t>prostredníctvom mobilít</w:t>
      </w:r>
      <w:r w:rsidR="009F7AF5">
        <w:rPr>
          <w:rFonts w:asciiTheme="minorHAnsi" w:hAnsiTheme="minorHAnsi"/>
          <w:lang w:val="sk-SK"/>
        </w:rPr>
        <w:t xml:space="preserve"> medzi zamestnancami školy</w:t>
      </w:r>
      <w:r w:rsidR="00720F3F">
        <w:rPr>
          <w:rFonts w:asciiTheme="minorHAnsi" w:hAnsiTheme="minorHAnsi"/>
          <w:lang w:val="sk-SK"/>
        </w:rPr>
        <w:t xml:space="preserve"> a spracúva ich do prehľadnej formy</w:t>
      </w:r>
    </w:p>
    <w:p w14:paraId="3AB4F534" w14:textId="77777777" w:rsidR="000672E8" w:rsidRDefault="000672E8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br w:type="page"/>
      </w:r>
    </w:p>
    <w:p w14:paraId="29B7BE11" w14:textId="77777777" w:rsidR="009B3A33" w:rsidRPr="004D3433" w:rsidRDefault="009B3A33" w:rsidP="009B3A33">
      <w:pPr>
        <w:jc w:val="center"/>
        <w:rPr>
          <w:rFonts w:asciiTheme="minorHAnsi" w:hAnsiTheme="minorHAnsi"/>
          <w:smallCaps/>
          <w:lang w:val="sk-SK"/>
        </w:rPr>
      </w:pPr>
      <w:r w:rsidRPr="004D3433">
        <w:rPr>
          <w:rFonts w:asciiTheme="minorHAnsi" w:hAnsiTheme="minorHAnsi"/>
          <w:smallCaps/>
          <w:lang w:val="sk-SK"/>
        </w:rPr>
        <w:lastRenderedPageBreak/>
        <w:t xml:space="preserve">5 – </w:t>
      </w:r>
      <w:r>
        <w:rPr>
          <w:rFonts w:asciiTheme="minorHAnsi" w:hAnsiTheme="minorHAnsi"/>
          <w:smallCaps/>
          <w:lang w:val="sk-SK"/>
        </w:rPr>
        <w:t>V</w:t>
      </w:r>
      <w:r w:rsidRPr="004D3433">
        <w:rPr>
          <w:rFonts w:asciiTheme="minorHAnsi" w:hAnsiTheme="minorHAnsi"/>
          <w:smallCaps/>
          <w:lang w:val="sk-SK"/>
        </w:rPr>
        <w:t>ýber účastníkov</w:t>
      </w:r>
    </w:p>
    <w:p w14:paraId="7674F7A4" w14:textId="77777777" w:rsidR="00195127" w:rsidRDefault="00195127" w:rsidP="007A6C68">
      <w:pPr>
        <w:rPr>
          <w:rFonts w:asciiTheme="minorHAnsi" w:hAnsiTheme="minorHAnsi"/>
          <w:lang w:val="sk-SK"/>
        </w:rPr>
      </w:pPr>
    </w:p>
    <w:p w14:paraId="368FA8F7" w14:textId="0074D91E" w:rsidR="00D85DC9" w:rsidRDefault="00764AF4" w:rsidP="00D85DC9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Každý účastník mobility prejde </w:t>
      </w:r>
      <w:r w:rsidR="00195127">
        <w:rPr>
          <w:rFonts w:asciiTheme="minorHAnsi" w:hAnsiTheme="minorHAnsi"/>
          <w:lang w:val="sk-SK"/>
        </w:rPr>
        <w:t xml:space="preserve">riadnym </w:t>
      </w:r>
      <w:r>
        <w:rPr>
          <w:rFonts w:asciiTheme="minorHAnsi" w:hAnsiTheme="minorHAnsi"/>
          <w:lang w:val="sk-SK"/>
        </w:rPr>
        <w:t xml:space="preserve">výberovým konaním. </w:t>
      </w:r>
      <w:r w:rsidR="00195127">
        <w:rPr>
          <w:rFonts w:asciiTheme="minorHAnsi" w:hAnsiTheme="minorHAnsi"/>
          <w:lang w:val="sk-SK"/>
        </w:rPr>
        <w:t xml:space="preserve">Za výber vhodných kandidátov zodpovedajú sekční koordinátori </w:t>
      </w:r>
      <w:r w:rsidR="00E05FE2">
        <w:rPr>
          <w:rFonts w:asciiTheme="minorHAnsi" w:hAnsiTheme="minorHAnsi"/>
          <w:lang w:val="sk-SK"/>
        </w:rPr>
        <w:t>s prihliadnutím na</w:t>
      </w:r>
      <w:r w:rsidR="00195127">
        <w:rPr>
          <w:rFonts w:asciiTheme="minorHAnsi" w:hAnsiTheme="minorHAnsi"/>
          <w:lang w:val="sk-SK"/>
        </w:rPr>
        <w:t xml:space="preserve"> </w:t>
      </w:r>
      <w:r w:rsidR="00AD0A03">
        <w:rPr>
          <w:rFonts w:asciiTheme="minorHAnsi" w:hAnsiTheme="minorHAnsi"/>
          <w:lang w:val="sk-SK"/>
        </w:rPr>
        <w:t>splneni</w:t>
      </w:r>
      <w:r w:rsidR="00E05FE2">
        <w:rPr>
          <w:rFonts w:asciiTheme="minorHAnsi" w:hAnsiTheme="minorHAnsi"/>
          <w:lang w:val="sk-SK"/>
        </w:rPr>
        <w:t>e stanovených</w:t>
      </w:r>
      <w:r w:rsidR="00AD0A03">
        <w:rPr>
          <w:rFonts w:asciiTheme="minorHAnsi" w:hAnsiTheme="minorHAnsi"/>
          <w:lang w:val="sk-SK"/>
        </w:rPr>
        <w:t xml:space="preserve"> kritérií</w:t>
      </w:r>
      <w:r w:rsidR="00E11F82">
        <w:rPr>
          <w:rFonts w:asciiTheme="minorHAnsi" w:hAnsiTheme="minorHAnsi"/>
          <w:lang w:val="sk-SK"/>
        </w:rPr>
        <w:t>:</w:t>
      </w:r>
    </w:p>
    <w:p w14:paraId="440D63E3" w14:textId="77777777" w:rsidR="00752346" w:rsidRDefault="00752346" w:rsidP="00D85DC9">
      <w:pPr>
        <w:rPr>
          <w:rFonts w:asciiTheme="minorHAnsi" w:hAnsiTheme="minorHAnsi"/>
          <w:lang w:val="sk-SK"/>
        </w:rPr>
      </w:pPr>
    </w:p>
    <w:p w14:paraId="346000F2" w14:textId="68B9B1AF" w:rsidR="00D85DC9" w:rsidRDefault="005D5595" w:rsidP="00D85DC9">
      <w:pPr>
        <w:ind w:firstLine="709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Zamestnanci</w:t>
      </w:r>
    </w:p>
    <w:p w14:paraId="267826A6" w14:textId="08BE12F7" w:rsidR="005D5595" w:rsidRDefault="005D5595" w:rsidP="00EE17D5">
      <w:pPr>
        <w:pStyle w:val="Odsekzoznamu"/>
        <w:numPr>
          <w:ilvl w:val="0"/>
          <w:numId w:val="13"/>
        </w:numPr>
        <w:rPr>
          <w:rFonts w:asciiTheme="minorHAnsi" w:hAnsiTheme="minorHAnsi"/>
          <w:lang w:val="sk-SK"/>
        </w:rPr>
      </w:pPr>
      <w:r w:rsidRPr="00D85DC9">
        <w:rPr>
          <w:rFonts w:asciiTheme="minorHAnsi" w:hAnsiTheme="minorHAnsi"/>
          <w:lang w:val="sk-SK"/>
        </w:rPr>
        <w:t>sa zúčastňujú na mobilitách na základe vlastného rozhodnutia a</w:t>
      </w:r>
      <w:r w:rsidR="00D85DC9" w:rsidRPr="00D85DC9">
        <w:rPr>
          <w:rFonts w:asciiTheme="minorHAnsi" w:hAnsiTheme="minorHAnsi"/>
          <w:lang w:val="sk-SK"/>
        </w:rPr>
        <w:t xml:space="preserve"> v súlade s osobným plánom profesijného </w:t>
      </w:r>
      <w:r w:rsidR="00D85DC9">
        <w:rPr>
          <w:rFonts w:asciiTheme="minorHAnsi" w:hAnsiTheme="minorHAnsi"/>
          <w:lang w:val="sk-SK"/>
        </w:rPr>
        <w:t>rozvoja</w:t>
      </w:r>
    </w:p>
    <w:p w14:paraId="6413EE40" w14:textId="7F99A98F" w:rsidR="00803AEF" w:rsidRDefault="0028718D" w:rsidP="00EE17D5">
      <w:pPr>
        <w:pStyle w:val="Odsekzoznamu"/>
        <w:numPr>
          <w:ilvl w:val="0"/>
          <w:numId w:val="13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okrem toho sa zohľadňuje aktivita zamestnanca so zahraničnými účastníkmi a návštevami, </w:t>
      </w:r>
      <w:r w:rsidR="00803AEF">
        <w:rPr>
          <w:rFonts w:asciiTheme="minorHAnsi" w:hAnsiTheme="minorHAnsi"/>
          <w:lang w:val="sk-SK"/>
        </w:rPr>
        <w:t>prínos pre pracovisko, jazykové znalosti, organizačné zručnosti, počet zrealizovaných mobilít</w:t>
      </w:r>
    </w:p>
    <w:p w14:paraId="48EF0C89" w14:textId="77777777" w:rsidR="00803AEF" w:rsidRDefault="00803AEF" w:rsidP="00803AEF">
      <w:pPr>
        <w:rPr>
          <w:rFonts w:asciiTheme="minorHAnsi" w:hAnsiTheme="minorHAnsi"/>
          <w:lang w:val="sk-SK"/>
        </w:rPr>
      </w:pPr>
    </w:p>
    <w:p w14:paraId="3D1EFB25" w14:textId="4A830DB6" w:rsidR="00803AEF" w:rsidRDefault="00803AEF" w:rsidP="00803AEF">
      <w:pPr>
        <w:ind w:left="709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Žiaci</w:t>
      </w:r>
    </w:p>
    <w:p w14:paraId="5FFFD624" w14:textId="734EECD2" w:rsidR="00803AEF" w:rsidRDefault="004F4D80" w:rsidP="00EE17D5">
      <w:pPr>
        <w:pStyle w:val="Odsekzoznamu"/>
        <w:numPr>
          <w:ilvl w:val="0"/>
          <w:numId w:val="14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podrobné kritériá výberu žiakov do skupinových a individuálnych mobilít </w:t>
      </w:r>
      <w:r w:rsidR="009661DA">
        <w:rPr>
          <w:rFonts w:asciiTheme="minorHAnsi" w:hAnsiTheme="minorHAnsi"/>
          <w:lang w:val="sk-SK"/>
        </w:rPr>
        <w:t xml:space="preserve">upravuje </w:t>
      </w:r>
      <w:r w:rsidR="007D2DF8">
        <w:rPr>
          <w:rFonts w:asciiTheme="minorHAnsi" w:hAnsiTheme="minorHAnsi"/>
          <w:lang w:val="sk-SK"/>
        </w:rPr>
        <w:t>interná smernica</w:t>
      </w:r>
      <w:r w:rsidR="009661DA">
        <w:rPr>
          <w:rFonts w:asciiTheme="minorHAnsi" w:hAnsiTheme="minorHAnsi"/>
          <w:lang w:val="sk-SK"/>
        </w:rPr>
        <w:t xml:space="preserve"> </w:t>
      </w:r>
      <w:r w:rsidR="00997743">
        <w:rPr>
          <w:rFonts w:asciiTheme="minorHAnsi" w:hAnsiTheme="minorHAnsi"/>
          <w:lang w:val="sk-SK"/>
        </w:rPr>
        <w:t>Kritéri</w:t>
      </w:r>
      <w:r w:rsidR="00CA7C95">
        <w:rPr>
          <w:rFonts w:asciiTheme="minorHAnsi" w:hAnsiTheme="minorHAnsi"/>
          <w:lang w:val="sk-SK"/>
        </w:rPr>
        <w:t xml:space="preserve">á výberu </w:t>
      </w:r>
      <w:r w:rsidR="00C1516E">
        <w:rPr>
          <w:rFonts w:asciiTheme="minorHAnsi" w:hAnsiTheme="minorHAnsi"/>
          <w:lang w:val="sk-SK"/>
        </w:rPr>
        <w:t>kandidáta</w:t>
      </w:r>
    </w:p>
    <w:p w14:paraId="036C1064" w14:textId="77777777" w:rsidR="000A0A19" w:rsidRDefault="000A0A19" w:rsidP="00E11F82">
      <w:pPr>
        <w:rPr>
          <w:rFonts w:asciiTheme="minorHAnsi" w:hAnsiTheme="minorHAnsi"/>
          <w:lang w:val="sk-SK"/>
        </w:rPr>
      </w:pPr>
    </w:p>
    <w:p w14:paraId="10F7587C" w14:textId="3B725B44" w:rsidR="00E11F82" w:rsidRDefault="003A68A8" w:rsidP="00E11F82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Každý účastník mobility</w:t>
      </w:r>
    </w:p>
    <w:p w14:paraId="5D0BBA22" w14:textId="2179F5C0" w:rsidR="009852BE" w:rsidRDefault="009852BE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rešpektuje termíny </w:t>
      </w:r>
      <w:r w:rsidR="00C503D1">
        <w:rPr>
          <w:rFonts w:asciiTheme="minorHAnsi" w:hAnsiTheme="minorHAnsi"/>
          <w:lang w:val="sk-SK"/>
        </w:rPr>
        <w:t>výberového konania</w:t>
      </w:r>
    </w:p>
    <w:p w14:paraId="42B866F6" w14:textId="47E5F4E9" w:rsidR="00C503D1" w:rsidRDefault="00C503D1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dodá potrebné údaje do zmluvnej dokumentácie</w:t>
      </w:r>
    </w:p>
    <w:p w14:paraId="5A4D2BAC" w14:textId="6115D2CD" w:rsidR="00C503D1" w:rsidRDefault="00BD5C77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má nárok na grant podľa podmienok stanovených v Dohode o poskytnutí </w:t>
      </w:r>
      <w:r w:rsidR="004F4A44">
        <w:rPr>
          <w:rFonts w:asciiTheme="minorHAnsi" w:hAnsiTheme="minorHAnsi"/>
          <w:lang w:val="sk-SK"/>
        </w:rPr>
        <w:t>finančnej podpory</w:t>
      </w:r>
    </w:p>
    <w:p w14:paraId="75BEFAFD" w14:textId="3688EA2C" w:rsidR="004F4A44" w:rsidRDefault="00B3648E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má nárok byť uvoľnený z výučby na čas trvania mobility vrátane času vymedzeného na cestu</w:t>
      </w:r>
    </w:p>
    <w:p w14:paraId="4F3BC339" w14:textId="477703F2" w:rsidR="00B3648E" w:rsidRDefault="00DB0EB3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vhodne reprezentuje vysielajúcu inštitúciu</w:t>
      </w:r>
    </w:p>
    <w:p w14:paraId="331E87BB" w14:textId="7D074554" w:rsidR="006032E8" w:rsidRDefault="006032E8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podieľa sa na diseminácii mobility</w:t>
      </w:r>
    </w:p>
    <w:p w14:paraId="41B1C2EF" w14:textId="0A6F7CC5" w:rsidR="006032E8" w:rsidRDefault="006032E8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vyplní dotazník sebahodnotenia</w:t>
      </w:r>
    </w:p>
    <w:p w14:paraId="233D63C9" w14:textId="13FD8161" w:rsidR="007E5FF2" w:rsidRDefault="007E5FF2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dodržiava podmienky stanovené v Dohode o poskytnutí finančnej podpory</w:t>
      </w:r>
    </w:p>
    <w:p w14:paraId="1A1F3D6E" w14:textId="1968C42F" w:rsidR="007E5FF2" w:rsidRDefault="003D152D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riadi sa pokynmi </w:t>
      </w:r>
      <w:r w:rsidR="005E670A">
        <w:rPr>
          <w:rFonts w:asciiTheme="minorHAnsi" w:hAnsiTheme="minorHAnsi"/>
          <w:lang w:val="sk-SK"/>
        </w:rPr>
        <w:t>osoby zodpovednej za administráciu mobility</w:t>
      </w:r>
    </w:p>
    <w:p w14:paraId="0BCCA20C" w14:textId="6F9CB94C" w:rsidR="007C1E95" w:rsidRPr="009852BE" w:rsidRDefault="007C1E95" w:rsidP="00EE17D5">
      <w:pPr>
        <w:pStyle w:val="Odsekzoznamu"/>
        <w:numPr>
          <w:ilvl w:val="0"/>
          <w:numId w:val="15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zamestnanci vyslaní na mobilitu musia mať schválený cestovný príkaz</w:t>
      </w:r>
    </w:p>
    <w:p w14:paraId="75B86FAD" w14:textId="77777777" w:rsidR="007A6C68" w:rsidRDefault="007A6C68" w:rsidP="007A6C68">
      <w:pPr>
        <w:rPr>
          <w:rFonts w:asciiTheme="minorHAnsi" w:hAnsiTheme="minorHAnsi"/>
          <w:lang w:val="sk-SK"/>
        </w:rPr>
      </w:pPr>
    </w:p>
    <w:p w14:paraId="62F1EB85" w14:textId="77777777" w:rsidR="009B3A33" w:rsidRDefault="009B3A33" w:rsidP="009B3A33">
      <w:pPr>
        <w:jc w:val="center"/>
        <w:rPr>
          <w:rFonts w:asciiTheme="minorHAnsi" w:hAnsiTheme="minorHAnsi"/>
          <w:smallCaps/>
          <w:lang w:val="sk-SK"/>
        </w:rPr>
      </w:pPr>
      <w:r w:rsidRPr="004D3433">
        <w:rPr>
          <w:rFonts w:asciiTheme="minorHAnsi" w:hAnsiTheme="minorHAnsi"/>
          <w:smallCaps/>
          <w:lang w:val="sk-SK"/>
        </w:rPr>
        <w:t xml:space="preserve">6 – </w:t>
      </w:r>
      <w:r>
        <w:rPr>
          <w:rFonts w:asciiTheme="minorHAnsi" w:hAnsiTheme="minorHAnsi"/>
          <w:smallCaps/>
          <w:lang w:val="sk-SK"/>
        </w:rPr>
        <w:t>F</w:t>
      </w:r>
      <w:r w:rsidRPr="004D3433">
        <w:rPr>
          <w:rFonts w:asciiTheme="minorHAnsi" w:hAnsiTheme="minorHAnsi"/>
          <w:smallCaps/>
          <w:lang w:val="sk-SK"/>
        </w:rPr>
        <w:t>inančné  podmienky</w:t>
      </w:r>
    </w:p>
    <w:p w14:paraId="3312D514" w14:textId="77777777" w:rsidR="0003090F" w:rsidRDefault="0003090F" w:rsidP="009B3A33">
      <w:pPr>
        <w:jc w:val="center"/>
        <w:rPr>
          <w:rFonts w:asciiTheme="minorHAnsi" w:hAnsiTheme="minorHAnsi"/>
          <w:smallCaps/>
          <w:lang w:val="sk-SK"/>
        </w:rPr>
      </w:pPr>
    </w:p>
    <w:p w14:paraId="08C1B69D" w14:textId="77777777" w:rsidR="0003090F" w:rsidRDefault="0003090F" w:rsidP="0003090F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Účastníkovi mobility patrí podľa projektovej finančnej dohody:</w:t>
      </w:r>
    </w:p>
    <w:p w14:paraId="0A876B65" w14:textId="77777777" w:rsidR="0003090F" w:rsidRDefault="0003090F" w:rsidP="0003090F">
      <w:pPr>
        <w:pStyle w:val="Odsekzoznamu"/>
        <w:numPr>
          <w:ilvl w:val="0"/>
          <w:numId w:val="1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náhrada cestovných výdavkov,</w:t>
      </w:r>
    </w:p>
    <w:p w14:paraId="082FCAAD" w14:textId="77777777" w:rsidR="0003090F" w:rsidRDefault="0003090F" w:rsidP="0003090F">
      <w:pPr>
        <w:pStyle w:val="Odsekzoznamu"/>
        <w:numPr>
          <w:ilvl w:val="0"/>
          <w:numId w:val="1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náhrada výdavkov na individuálnu podporu</w:t>
      </w:r>
    </w:p>
    <w:p w14:paraId="2C7EFF2E" w14:textId="77777777" w:rsidR="0003090F" w:rsidRDefault="0003090F" w:rsidP="0003090F">
      <w:pPr>
        <w:pStyle w:val="Odsekzoznamu"/>
        <w:numPr>
          <w:ilvl w:val="0"/>
          <w:numId w:val="1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náhrada preukázaných potrebných vedľajších výdavkov</w:t>
      </w:r>
    </w:p>
    <w:p w14:paraId="1F104142" w14:textId="77777777" w:rsidR="0003090F" w:rsidRDefault="0003090F" w:rsidP="0003090F">
      <w:pPr>
        <w:rPr>
          <w:rFonts w:asciiTheme="minorHAnsi" w:hAnsiTheme="minorHAnsi"/>
          <w:lang w:val="sk-SK"/>
        </w:rPr>
      </w:pPr>
    </w:p>
    <w:p w14:paraId="4DA447A2" w14:textId="1DE13EF4" w:rsidR="000672E8" w:rsidRDefault="0003090F" w:rsidP="0003090F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Organizácia zabezpečí účastníkovi finančnú podporu vyplatením preddavku vo výške percenta stanoveného v Dohode o poskytnutí finančnej podpory alebo priamou úhradou služieb pri zachovaní štandardov kvality programu Erasmus+.</w:t>
      </w:r>
    </w:p>
    <w:p w14:paraId="6538C817" w14:textId="77777777" w:rsidR="000672E8" w:rsidRDefault="000672E8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br w:type="page"/>
      </w:r>
    </w:p>
    <w:p w14:paraId="2B41D568" w14:textId="62252134" w:rsidR="0096225F" w:rsidRPr="004D3433" w:rsidRDefault="0096225F" w:rsidP="009B3A33">
      <w:pPr>
        <w:jc w:val="center"/>
        <w:rPr>
          <w:rFonts w:asciiTheme="minorHAnsi" w:hAnsiTheme="minorHAnsi"/>
          <w:smallCaps/>
          <w:lang w:val="sk-SK"/>
        </w:rPr>
      </w:pPr>
      <w:r>
        <w:rPr>
          <w:rFonts w:asciiTheme="minorHAnsi" w:hAnsiTheme="minorHAnsi"/>
          <w:smallCaps/>
          <w:lang w:val="sk-SK"/>
        </w:rPr>
        <w:lastRenderedPageBreak/>
        <w:t>7</w:t>
      </w:r>
      <w:r w:rsidR="0003090F">
        <w:rPr>
          <w:rFonts w:asciiTheme="minorHAnsi" w:hAnsiTheme="minorHAnsi"/>
          <w:smallCaps/>
          <w:lang w:val="sk-SK"/>
        </w:rPr>
        <w:t xml:space="preserve"> – Typy mobilít</w:t>
      </w:r>
    </w:p>
    <w:p w14:paraId="75E53FBB" w14:textId="0E4EDBE3" w:rsidR="009B3A33" w:rsidRDefault="009B3A33" w:rsidP="001B76B1">
      <w:pPr>
        <w:rPr>
          <w:rFonts w:asciiTheme="minorHAnsi" w:hAnsiTheme="minorHAnsi"/>
          <w:lang w:val="sk-SK"/>
        </w:rPr>
      </w:pPr>
    </w:p>
    <w:p w14:paraId="36692B9A" w14:textId="342D0FF4" w:rsidR="0003090F" w:rsidRDefault="00274468" w:rsidP="001B76B1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 xml:space="preserve">Individuálna </w:t>
      </w:r>
      <w:r w:rsidRPr="00D72350">
        <w:rPr>
          <w:rFonts w:asciiTheme="minorHAnsi" w:hAnsiTheme="minorHAnsi"/>
          <w:i/>
          <w:iCs/>
          <w:lang w:val="sk-SK"/>
        </w:rPr>
        <w:t>mobilita</w:t>
      </w:r>
      <w:r>
        <w:rPr>
          <w:rFonts w:asciiTheme="minorHAnsi" w:hAnsiTheme="minorHAnsi"/>
          <w:i/>
          <w:iCs/>
          <w:lang w:val="sk-SK"/>
        </w:rPr>
        <w:t xml:space="preserve"> študentov</w:t>
      </w:r>
    </w:p>
    <w:p w14:paraId="7DE46AB2" w14:textId="77777777" w:rsidR="000672E8" w:rsidRDefault="000672E8" w:rsidP="001B76B1">
      <w:pPr>
        <w:rPr>
          <w:rFonts w:asciiTheme="minorHAnsi" w:hAnsiTheme="minorHAnsi"/>
          <w:lang w:val="sk-SK"/>
        </w:rPr>
      </w:pPr>
    </w:p>
    <w:p w14:paraId="27604EB2" w14:textId="3293A1D1" w:rsidR="00EA7FDC" w:rsidRDefault="00825F89" w:rsidP="00825F89">
      <w:pPr>
        <w:pStyle w:val="Odsekzoznamu"/>
        <w:numPr>
          <w:ilvl w:val="0"/>
          <w:numId w:val="17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krátkodobá</w:t>
      </w:r>
      <w:r>
        <w:rPr>
          <w:rFonts w:asciiTheme="minorHAnsi" w:hAnsiTheme="minorHAnsi"/>
          <w:lang w:val="sk-SK"/>
        </w:rPr>
        <w:t xml:space="preserve"> – trvá od 2 do 30 dní, š</w:t>
      </w:r>
      <w:r w:rsidR="007022D8">
        <w:rPr>
          <w:rFonts w:asciiTheme="minorHAnsi" w:hAnsiTheme="minorHAnsi"/>
          <w:lang w:val="sk-SK"/>
        </w:rPr>
        <w:t>tudent vycestuje do zahraničia na vzdelávaciu inštitúciu, kde sa počas trvania mobility vzdeláva podľa individuálneho plánu</w:t>
      </w:r>
      <w:r w:rsidR="00F8244B">
        <w:rPr>
          <w:rFonts w:asciiTheme="minorHAnsi" w:hAnsiTheme="minorHAnsi"/>
          <w:lang w:val="sk-SK"/>
        </w:rPr>
        <w:t>, ktorý mu pripraví prijímajúca organizácia</w:t>
      </w:r>
      <w:r w:rsidR="00EA7FDC">
        <w:rPr>
          <w:rFonts w:asciiTheme="minorHAnsi" w:hAnsiTheme="minorHAnsi"/>
          <w:lang w:val="sk-SK"/>
        </w:rPr>
        <w:t xml:space="preserve">; </w:t>
      </w:r>
      <w:r w:rsidR="005B48CE">
        <w:rPr>
          <w:rFonts w:asciiTheme="minorHAnsi" w:hAnsiTheme="minorHAnsi"/>
          <w:lang w:val="sk-SK"/>
        </w:rPr>
        <w:t xml:space="preserve">počas pobytu býva buď u hosťujúcej rodiny, ktorá zabezpečuje </w:t>
      </w:r>
      <w:r w:rsidR="00B2237B">
        <w:rPr>
          <w:rFonts w:asciiTheme="minorHAnsi" w:hAnsiTheme="minorHAnsi"/>
          <w:lang w:val="sk-SK"/>
        </w:rPr>
        <w:t>ubytovanie, stravu a program v</w:t>
      </w:r>
      <w:r w:rsidR="00B16686">
        <w:rPr>
          <w:rFonts w:asciiTheme="minorHAnsi" w:hAnsiTheme="minorHAnsi"/>
          <w:lang w:val="sk-SK"/>
        </w:rPr>
        <w:t xml:space="preserve"> jeho voľnom čase</w:t>
      </w:r>
      <w:r w:rsidR="00561DC2">
        <w:rPr>
          <w:rFonts w:asciiTheme="minorHAnsi" w:hAnsiTheme="minorHAnsi"/>
          <w:lang w:val="sk-SK"/>
        </w:rPr>
        <w:t xml:space="preserve">, alebo je ubytovaný v zariadení zabezpečenom </w:t>
      </w:r>
      <w:r w:rsidR="001A2FA1">
        <w:rPr>
          <w:rFonts w:asciiTheme="minorHAnsi" w:hAnsiTheme="minorHAnsi"/>
          <w:lang w:val="sk-SK"/>
        </w:rPr>
        <w:t>prijímajúcou</w:t>
      </w:r>
      <w:r w:rsidR="00561DC2">
        <w:rPr>
          <w:rFonts w:asciiTheme="minorHAnsi" w:hAnsiTheme="minorHAnsi"/>
          <w:lang w:val="sk-SK"/>
        </w:rPr>
        <w:t xml:space="preserve"> organizáciou</w:t>
      </w:r>
      <w:r w:rsidR="00B16686">
        <w:rPr>
          <w:rFonts w:asciiTheme="minorHAnsi" w:hAnsiTheme="minorHAnsi"/>
          <w:lang w:val="sk-SK"/>
        </w:rPr>
        <w:t xml:space="preserve">; plní </w:t>
      </w:r>
      <w:r w:rsidR="00FA6D58">
        <w:rPr>
          <w:rFonts w:asciiTheme="minorHAnsi" w:hAnsiTheme="minorHAnsi"/>
          <w:lang w:val="sk-SK"/>
        </w:rPr>
        <w:t>ciele stanovené v programe mobility</w:t>
      </w:r>
      <w:r w:rsidR="0018589A">
        <w:rPr>
          <w:rFonts w:asciiTheme="minorHAnsi" w:hAnsiTheme="minorHAnsi"/>
          <w:lang w:val="sk-SK"/>
        </w:rPr>
        <w:t xml:space="preserve">, ktorý vypracuje vysielajúca organizácia spolu s prijímajúcou, </w:t>
      </w:r>
      <w:r w:rsidR="00FA6D58">
        <w:rPr>
          <w:rFonts w:asciiTheme="minorHAnsi" w:hAnsiTheme="minorHAnsi"/>
          <w:lang w:val="sk-SK"/>
        </w:rPr>
        <w:t>a</w:t>
      </w:r>
      <w:r w:rsidR="0018589A">
        <w:rPr>
          <w:rFonts w:asciiTheme="minorHAnsi" w:hAnsiTheme="minorHAnsi"/>
          <w:lang w:val="sk-SK"/>
        </w:rPr>
        <w:t> </w:t>
      </w:r>
      <w:r w:rsidR="00FA6D58">
        <w:rPr>
          <w:rFonts w:asciiTheme="minorHAnsi" w:hAnsiTheme="minorHAnsi"/>
          <w:lang w:val="sk-SK"/>
        </w:rPr>
        <w:t>súčasne</w:t>
      </w:r>
      <w:r w:rsidR="0018589A">
        <w:rPr>
          <w:rFonts w:asciiTheme="minorHAnsi" w:hAnsiTheme="minorHAnsi"/>
          <w:lang w:val="sk-SK"/>
        </w:rPr>
        <w:t xml:space="preserve"> plní</w:t>
      </w:r>
      <w:r w:rsidR="00FA6D58">
        <w:rPr>
          <w:rFonts w:asciiTheme="minorHAnsi" w:hAnsiTheme="minorHAnsi"/>
          <w:lang w:val="sk-SK"/>
        </w:rPr>
        <w:t xml:space="preserve"> dlhodob</w:t>
      </w:r>
      <w:r w:rsidR="0018589A">
        <w:rPr>
          <w:rFonts w:asciiTheme="minorHAnsi" w:hAnsiTheme="minorHAnsi"/>
          <w:lang w:val="sk-SK"/>
        </w:rPr>
        <w:t>é ciele definované v potrebách školy</w:t>
      </w:r>
      <w:r w:rsidR="001A2FA1">
        <w:rPr>
          <w:rFonts w:asciiTheme="minorHAnsi" w:hAnsiTheme="minorHAnsi"/>
          <w:lang w:val="sk-SK"/>
        </w:rPr>
        <w:t xml:space="preserve">; riadi sa pokynmi a štandardmi bližšie opísanými </w:t>
      </w:r>
      <w:r w:rsidR="00965272">
        <w:rPr>
          <w:rFonts w:asciiTheme="minorHAnsi" w:hAnsiTheme="minorHAnsi"/>
          <w:lang w:val="sk-SK"/>
        </w:rPr>
        <w:t>v predodjazdovom školení</w:t>
      </w:r>
    </w:p>
    <w:p w14:paraId="70AA0902" w14:textId="77777777" w:rsidR="00A634EF" w:rsidRDefault="00A634EF" w:rsidP="00A634EF">
      <w:pPr>
        <w:pStyle w:val="Odsekzoznamu"/>
        <w:rPr>
          <w:rFonts w:asciiTheme="minorHAnsi" w:hAnsiTheme="minorHAnsi"/>
          <w:lang w:val="sk-SK"/>
        </w:rPr>
      </w:pPr>
    </w:p>
    <w:p w14:paraId="4B9C262E" w14:textId="43863B76" w:rsidR="00D72350" w:rsidRPr="00825F89" w:rsidRDefault="00EA7FDC" w:rsidP="00825F89">
      <w:pPr>
        <w:pStyle w:val="Odsekzoznamu"/>
        <w:numPr>
          <w:ilvl w:val="0"/>
          <w:numId w:val="17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dlhodobá</w:t>
      </w:r>
      <w:r>
        <w:rPr>
          <w:rFonts w:asciiTheme="minorHAnsi" w:hAnsiTheme="minorHAnsi"/>
          <w:lang w:val="sk-SK"/>
        </w:rPr>
        <w:t xml:space="preserve"> – trvá od 31 do 365 dní</w:t>
      </w:r>
      <w:r w:rsidR="00965272">
        <w:rPr>
          <w:rFonts w:asciiTheme="minorHAnsi" w:hAnsiTheme="minorHAnsi"/>
          <w:lang w:val="sk-SK"/>
        </w:rPr>
        <w:t xml:space="preserve">, </w:t>
      </w:r>
      <w:r w:rsidR="00132940">
        <w:rPr>
          <w:rFonts w:asciiTheme="minorHAnsi" w:hAnsiTheme="minorHAnsi"/>
          <w:lang w:val="sk-SK"/>
        </w:rPr>
        <w:t>v plnom rozsahu platia ustanovenia</w:t>
      </w:r>
      <w:r w:rsidR="001C1E23">
        <w:rPr>
          <w:rFonts w:asciiTheme="minorHAnsi" w:hAnsiTheme="minorHAnsi"/>
          <w:lang w:val="sk-SK"/>
        </w:rPr>
        <w:t xml:space="preserve"> vzťahujúce sa na krátkodobú mobilitu</w:t>
      </w:r>
    </w:p>
    <w:p w14:paraId="3E7EE6A4" w14:textId="77777777" w:rsidR="00274468" w:rsidRDefault="00274468" w:rsidP="001B76B1">
      <w:pPr>
        <w:rPr>
          <w:rFonts w:asciiTheme="minorHAnsi" w:hAnsiTheme="minorHAnsi"/>
          <w:i/>
          <w:iCs/>
          <w:lang w:val="sk-SK"/>
        </w:rPr>
      </w:pPr>
    </w:p>
    <w:p w14:paraId="5FCA3B42" w14:textId="4636C2F6" w:rsidR="00274468" w:rsidRDefault="00274468" w:rsidP="001B76B1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>Skupinová mobilita študentov</w:t>
      </w:r>
    </w:p>
    <w:p w14:paraId="69ADCF5E" w14:textId="77777777" w:rsidR="000672E8" w:rsidRDefault="000672E8" w:rsidP="001B76B1">
      <w:pPr>
        <w:rPr>
          <w:rFonts w:asciiTheme="minorHAnsi" w:hAnsiTheme="minorHAnsi"/>
          <w:i/>
          <w:iCs/>
          <w:lang w:val="sk-SK"/>
        </w:rPr>
      </w:pPr>
    </w:p>
    <w:p w14:paraId="290535BF" w14:textId="3E4B8D50" w:rsidR="00274468" w:rsidRPr="00A634EF" w:rsidRDefault="001C1E23" w:rsidP="001A2FA1">
      <w:pPr>
        <w:pStyle w:val="Odsekzoznamu"/>
        <w:numPr>
          <w:ilvl w:val="0"/>
          <w:numId w:val="18"/>
        </w:num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lang w:val="sk-SK"/>
        </w:rPr>
        <w:t xml:space="preserve">trvá </w:t>
      </w:r>
      <w:r w:rsidR="00EB6C09">
        <w:rPr>
          <w:rFonts w:asciiTheme="minorHAnsi" w:hAnsiTheme="minorHAnsi"/>
          <w:lang w:val="sk-SK"/>
        </w:rPr>
        <w:t>od 2 do 30 dní, zúčastňuje sa jej skupina žiakov s pedagogickým dozorom</w:t>
      </w:r>
      <w:r w:rsidR="00B6002E">
        <w:rPr>
          <w:rFonts w:asciiTheme="minorHAnsi" w:hAnsiTheme="minorHAnsi"/>
          <w:lang w:val="sk-SK"/>
        </w:rPr>
        <w:t>; program zabezpečuje prijímajúca organizácia</w:t>
      </w:r>
      <w:r w:rsidR="00734215">
        <w:rPr>
          <w:rFonts w:asciiTheme="minorHAnsi" w:hAnsiTheme="minorHAnsi"/>
          <w:lang w:val="sk-SK"/>
        </w:rPr>
        <w:t xml:space="preserve">, pedagogický dozor má za úlohu sprevádzať študentov pri aktivitách, nesmie súčasne </w:t>
      </w:r>
      <w:r w:rsidR="004A4194">
        <w:rPr>
          <w:rFonts w:asciiTheme="minorHAnsi" w:hAnsiTheme="minorHAnsi"/>
          <w:lang w:val="sk-SK"/>
        </w:rPr>
        <w:t>s mobilitou absolvovať kurz ani pozorovanie pri práci</w:t>
      </w:r>
      <w:r w:rsidR="00CE5732">
        <w:rPr>
          <w:rFonts w:asciiTheme="minorHAnsi" w:hAnsiTheme="minorHAnsi"/>
          <w:lang w:val="sk-SK"/>
        </w:rPr>
        <w:t xml:space="preserve">; zodpovedná osoba z pedagogického dozoru má na starosti </w:t>
      </w:r>
      <w:r w:rsidR="00397E63">
        <w:rPr>
          <w:rFonts w:asciiTheme="minorHAnsi" w:hAnsiTheme="minorHAnsi"/>
          <w:lang w:val="sk-SK"/>
        </w:rPr>
        <w:t xml:space="preserve">prípravnú fázu a </w:t>
      </w:r>
      <w:r w:rsidR="00CE5732">
        <w:rPr>
          <w:rFonts w:asciiTheme="minorHAnsi" w:hAnsiTheme="minorHAnsi"/>
          <w:lang w:val="sk-SK"/>
        </w:rPr>
        <w:t xml:space="preserve">dohľad nad priebehom mobility, </w:t>
      </w:r>
      <w:r w:rsidR="00E33EE1">
        <w:rPr>
          <w:rFonts w:asciiTheme="minorHAnsi" w:hAnsiTheme="minorHAnsi"/>
          <w:lang w:val="sk-SK"/>
        </w:rPr>
        <w:t>riadi financovanie mobility</w:t>
      </w:r>
      <w:r w:rsidR="0057073D">
        <w:rPr>
          <w:rFonts w:asciiTheme="minorHAnsi" w:hAnsiTheme="minorHAnsi"/>
          <w:lang w:val="sk-SK"/>
        </w:rPr>
        <w:t xml:space="preserve"> z poskytnutých prostriedkov, podáva záverečnú správu, je kontaktnou osobo</w:t>
      </w:r>
      <w:r w:rsidR="00E204CD">
        <w:rPr>
          <w:rFonts w:asciiTheme="minorHAnsi" w:hAnsiTheme="minorHAnsi"/>
          <w:lang w:val="sk-SK"/>
        </w:rPr>
        <w:t>u pre všetky zúčastnené strany</w:t>
      </w:r>
      <w:r w:rsidR="00397E63">
        <w:rPr>
          <w:rFonts w:asciiTheme="minorHAnsi" w:hAnsiTheme="minorHAnsi"/>
          <w:lang w:val="sk-SK"/>
        </w:rPr>
        <w:t xml:space="preserve">; zúčastnení študenti sa zúčastňujú na programe </w:t>
      </w:r>
      <w:r w:rsidR="008919CE">
        <w:rPr>
          <w:rFonts w:asciiTheme="minorHAnsi" w:hAnsiTheme="minorHAnsi"/>
          <w:lang w:val="sk-SK"/>
        </w:rPr>
        <w:t>mobility, plnia pokyny pedagogického dozoru, správajú sa v súlade so štandardmi programu Erasmus</w:t>
      </w:r>
      <w:r w:rsidR="00A634EF">
        <w:rPr>
          <w:rFonts w:asciiTheme="minorHAnsi" w:hAnsiTheme="minorHAnsi"/>
          <w:lang w:val="sk-SK"/>
        </w:rPr>
        <w:t>+ a vhodne reprezentujú školu</w:t>
      </w:r>
    </w:p>
    <w:p w14:paraId="0410DD5D" w14:textId="77777777" w:rsidR="00A634EF" w:rsidRPr="001A2FA1" w:rsidRDefault="00A634EF" w:rsidP="00A634EF">
      <w:pPr>
        <w:pStyle w:val="Odsekzoznamu"/>
        <w:rPr>
          <w:rFonts w:asciiTheme="minorHAnsi" w:hAnsiTheme="minorHAnsi"/>
          <w:i/>
          <w:iCs/>
          <w:lang w:val="sk-SK"/>
        </w:rPr>
      </w:pPr>
    </w:p>
    <w:p w14:paraId="384E8083" w14:textId="41089E21" w:rsidR="00274468" w:rsidRDefault="00274468" w:rsidP="001B76B1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>Pozorovanie pri práci</w:t>
      </w:r>
    </w:p>
    <w:p w14:paraId="3052AEFD" w14:textId="77777777" w:rsidR="000672E8" w:rsidRDefault="000672E8" w:rsidP="001B76B1">
      <w:pPr>
        <w:rPr>
          <w:rFonts w:asciiTheme="minorHAnsi" w:hAnsiTheme="minorHAnsi"/>
          <w:i/>
          <w:iCs/>
          <w:lang w:val="sk-SK"/>
        </w:rPr>
      </w:pPr>
    </w:p>
    <w:p w14:paraId="1A9D9137" w14:textId="36A35BA1" w:rsidR="005B3D84" w:rsidRPr="001D5AA0" w:rsidRDefault="00070CE5" w:rsidP="00A634EF">
      <w:pPr>
        <w:pStyle w:val="Odsekzoznamu"/>
        <w:numPr>
          <w:ilvl w:val="0"/>
          <w:numId w:val="18"/>
        </w:num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lang w:val="sk-SK"/>
        </w:rPr>
        <w:t>trvá od 2 do 60 dní, účastník</w:t>
      </w:r>
      <w:r w:rsidR="00923B0F">
        <w:rPr>
          <w:rFonts w:asciiTheme="minorHAnsi" w:hAnsiTheme="minorHAnsi"/>
          <w:lang w:val="sk-SK"/>
        </w:rPr>
        <w:t>mi</w:t>
      </w:r>
      <w:r>
        <w:rPr>
          <w:rFonts w:asciiTheme="minorHAnsi" w:hAnsiTheme="minorHAnsi"/>
          <w:lang w:val="sk-SK"/>
        </w:rPr>
        <w:t xml:space="preserve"> môž</w:t>
      </w:r>
      <w:r w:rsidR="00923B0F">
        <w:rPr>
          <w:rFonts w:asciiTheme="minorHAnsi" w:hAnsiTheme="minorHAnsi"/>
          <w:lang w:val="sk-SK"/>
        </w:rPr>
        <w:t>u</w:t>
      </w:r>
      <w:r>
        <w:rPr>
          <w:rFonts w:asciiTheme="minorHAnsi" w:hAnsiTheme="minorHAnsi"/>
          <w:lang w:val="sk-SK"/>
        </w:rPr>
        <w:t xml:space="preserve"> byť pedagogick</w:t>
      </w:r>
      <w:r w:rsidR="00923B0F">
        <w:rPr>
          <w:rFonts w:asciiTheme="minorHAnsi" w:hAnsiTheme="minorHAnsi"/>
          <w:lang w:val="sk-SK"/>
        </w:rPr>
        <w:t>í</w:t>
      </w:r>
      <w:r>
        <w:rPr>
          <w:rFonts w:asciiTheme="minorHAnsi" w:hAnsiTheme="minorHAnsi"/>
          <w:lang w:val="sk-SK"/>
        </w:rPr>
        <w:t xml:space="preserve"> alebo nepedagogick</w:t>
      </w:r>
      <w:r w:rsidR="00923B0F">
        <w:rPr>
          <w:rFonts w:asciiTheme="minorHAnsi" w:hAnsiTheme="minorHAnsi"/>
          <w:lang w:val="sk-SK"/>
        </w:rPr>
        <w:t>í</w:t>
      </w:r>
      <w:r>
        <w:rPr>
          <w:rFonts w:asciiTheme="minorHAnsi" w:hAnsiTheme="minorHAnsi"/>
          <w:lang w:val="sk-SK"/>
        </w:rPr>
        <w:t xml:space="preserve"> zamestnan</w:t>
      </w:r>
      <w:r w:rsidR="00923B0F">
        <w:rPr>
          <w:rFonts w:asciiTheme="minorHAnsi" w:hAnsiTheme="minorHAnsi"/>
          <w:lang w:val="sk-SK"/>
        </w:rPr>
        <w:t>ci</w:t>
      </w:r>
      <w:r>
        <w:rPr>
          <w:rFonts w:asciiTheme="minorHAnsi" w:hAnsiTheme="minorHAnsi"/>
          <w:lang w:val="sk-SK"/>
        </w:rPr>
        <w:t xml:space="preserve"> školy, ktor</w:t>
      </w:r>
      <w:r w:rsidR="00923B0F">
        <w:rPr>
          <w:rFonts w:asciiTheme="minorHAnsi" w:hAnsiTheme="minorHAnsi"/>
          <w:lang w:val="sk-SK"/>
        </w:rPr>
        <w:t>ých</w:t>
      </w:r>
      <w:r>
        <w:rPr>
          <w:rFonts w:asciiTheme="minorHAnsi" w:hAnsiTheme="minorHAnsi"/>
          <w:lang w:val="sk-SK"/>
        </w:rPr>
        <w:t xml:space="preserve"> úlohou je v zahraničnej vzdelávacej inštitúcii pozorovať </w:t>
      </w:r>
      <w:r w:rsidR="00923B0F">
        <w:rPr>
          <w:rFonts w:asciiTheme="minorHAnsi" w:hAnsiTheme="minorHAnsi"/>
          <w:lang w:val="sk-SK"/>
        </w:rPr>
        <w:t>priebeh vyučovania s dôrazom na vlastnú aprobáciu a ciele školy</w:t>
      </w:r>
      <w:r w:rsidR="00713671">
        <w:rPr>
          <w:rFonts w:asciiTheme="minorHAnsi" w:hAnsiTheme="minorHAnsi"/>
          <w:lang w:val="sk-SK"/>
        </w:rPr>
        <w:t>; riadia sa štandardmi kvality programu Erasmus+ a vhodne reprezentujú vysielajúcu školu</w:t>
      </w:r>
      <w:r w:rsidR="00771A39">
        <w:rPr>
          <w:rFonts w:asciiTheme="minorHAnsi" w:hAnsiTheme="minorHAnsi"/>
          <w:lang w:val="sk-SK"/>
        </w:rPr>
        <w:t>; p</w:t>
      </w:r>
      <w:r w:rsidR="00542046">
        <w:rPr>
          <w:rFonts w:asciiTheme="minorHAnsi" w:hAnsiTheme="minorHAnsi"/>
          <w:lang w:val="sk-SK"/>
        </w:rPr>
        <w:t>odieľajú sa na príprave mobility so sekčným koordinátorom; po absolvovaní mobility podávajú záverečnú správu a diseminujú zistené poznatky</w:t>
      </w:r>
    </w:p>
    <w:p w14:paraId="52AC8FD8" w14:textId="77777777" w:rsidR="001D5AA0" w:rsidRPr="00A634EF" w:rsidRDefault="001D5AA0" w:rsidP="001D5AA0">
      <w:pPr>
        <w:pStyle w:val="Odsekzoznamu"/>
        <w:rPr>
          <w:rFonts w:asciiTheme="minorHAnsi" w:hAnsiTheme="minorHAnsi"/>
          <w:i/>
          <w:iCs/>
          <w:lang w:val="sk-SK"/>
        </w:rPr>
      </w:pPr>
    </w:p>
    <w:p w14:paraId="765D9F02" w14:textId="09B701A9" w:rsidR="005B3D84" w:rsidRDefault="005B3D84" w:rsidP="001B76B1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 xml:space="preserve">Kurzy </w:t>
      </w:r>
      <w:r w:rsidR="00D72350">
        <w:rPr>
          <w:rFonts w:asciiTheme="minorHAnsi" w:hAnsiTheme="minorHAnsi"/>
          <w:i/>
          <w:iCs/>
          <w:lang w:val="sk-SK"/>
        </w:rPr>
        <w:t>a odborná príprava</w:t>
      </w:r>
    </w:p>
    <w:p w14:paraId="501B8CE2" w14:textId="77777777" w:rsidR="000672E8" w:rsidRDefault="000672E8" w:rsidP="001B76B1">
      <w:pPr>
        <w:rPr>
          <w:rFonts w:asciiTheme="minorHAnsi" w:hAnsiTheme="minorHAnsi"/>
          <w:lang w:val="sk-SK"/>
        </w:rPr>
      </w:pPr>
    </w:p>
    <w:p w14:paraId="310AA624" w14:textId="034A403E" w:rsidR="00994BA7" w:rsidRDefault="00D328B8" w:rsidP="00994BA7">
      <w:pPr>
        <w:pStyle w:val="Odsekzoznamu"/>
        <w:numPr>
          <w:ilvl w:val="0"/>
          <w:numId w:val="18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trvá od 2 od 30 dní, </w:t>
      </w:r>
      <w:r w:rsidRPr="00D328B8">
        <w:rPr>
          <w:rFonts w:asciiTheme="minorHAnsi" w:hAnsiTheme="minorHAnsi"/>
          <w:lang w:val="sk-SK"/>
        </w:rPr>
        <w:t xml:space="preserve">účastníkmi môžu byť pedagogickí alebo nepedagogickí zamestnanci školy, ktorých úlohou je v zahraničnej vzdelávacej inštitúcii </w:t>
      </w:r>
      <w:r>
        <w:rPr>
          <w:rFonts w:asciiTheme="minorHAnsi" w:hAnsiTheme="minorHAnsi"/>
          <w:lang w:val="sk-SK"/>
        </w:rPr>
        <w:t>absolvovať program pripravený sprostredkujúcou agentúrou;</w:t>
      </w:r>
      <w:r w:rsidRPr="00D328B8">
        <w:rPr>
          <w:rFonts w:asciiTheme="minorHAnsi" w:hAnsiTheme="minorHAnsi"/>
          <w:lang w:val="sk-SK"/>
        </w:rPr>
        <w:t xml:space="preserve"> riadia sa štandardmi kvality programu Erasmus+ a vhodne reprezentujú vysielajúcu školu; </w:t>
      </w:r>
      <w:r w:rsidRPr="00D328B8">
        <w:rPr>
          <w:rFonts w:asciiTheme="minorHAnsi" w:hAnsiTheme="minorHAnsi"/>
          <w:lang w:val="sk-SK"/>
        </w:rPr>
        <w:lastRenderedPageBreak/>
        <w:t>podieľajú sa na príprave mobility so sekčným koordinátorom; po absolvovaní mobility podávajú záverečnú správu a diseminujú zistené poznatky</w:t>
      </w:r>
    </w:p>
    <w:p w14:paraId="17DC38DC" w14:textId="77777777" w:rsidR="00D72350" w:rsidRDefault="00D72350" w:rsidP="001B76B1">
      <w:pPr>
        <w:rPr>
          <w:rFonts w:asciiTheme="minorHAnsi" w:hAnsiTheme="minorHAnsi"/>
          <w:i/>
          <w:iCs/>
          <w:lang w:val="sk-SK"/>
        </w:rPr>
      </w:pPr>
    </w:p>
    <w:p w14:paraId="5CF8DED8" w14:textId="1B1600DD" w:rsidR="00D72350" w:rsidRPr="00495851" w:rsidRDefault="00D72350" w:rsidP="001B76B1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>Prípravná návšteva</w:t>
      </w:r>
    </w:p>
    <w:p w14:paraId="3D1A1111" w14:textId="4BF41F04" w:rsidR="007B241E" w:rsidRDefault="00C02827" w:rsidP="009B3CAF">
      <w:pPr>
        <w:pStyle w:val="Odsekzoznamu"/>
        <w:numPr>
          <w:ilvl w:val="0"/>
          <w:numId w:val="18"/>
        </w:numPr>
        <w:rPr>
          <w:rFonts w:asciiTheme="minorHAnsi" w:hAnsiTheme="minorHAnsi"/>
          <w:lang w:val="sk-SK"/>
        </w:rPr>
      </w:pPr>
      <w:r w:rsidRPr="000672E8">
        <w:rPr>
          <w:rFonts w:asciiTheme="minorHAnsi" w:hAnsiTheme="minorHAnsi"/>
          <w:lang w:val="sk-SK"/>
        </w:rPr>
        <w:t xml:space="preserve">trvá </w:t>
      </w:r>
      <w:r w:rsidR="00A43831" w:rsidRPr="000672E8">
        <w:rPr>
          <w:rFonts w:asciiTheme="minorHAnsi" w:hAnsiTheme="minorHAnsi"/>
          <w:lang w:val="sk-SK"/>
        </w:rPr>
        <w:t>spravidla do 5 dní,</w:t>
      </w:r>
      <w:r w:rsidR="00586D69" w:rsidRPr="000672E8">
        <w:rPr>
          <w:rFonts w:asciiTheme="minorHAnsi" w:hAnsiTheme="minorHAnsi"/>
          <w:lang w:val="sk-SK"/>
        </w:rPr>
        <w:t xml:space="preserve"> účastníkmi môžu byť pedagogickí alebo nepedagogickí zamestnanci školy, ktorých úlohou je dohodnúť so zástupcami prijímajúcich inštitúcií priebeh budú</w:t>
      </w:r>
      <w:r w:rsidR="00750EEA" w:rsidRPr="000672E8">
        <w:rPr>
          <w:rFonts w:asciiTheme="minorHAnsi" w:hAnsiTheme="minorHAnsi"/>
          <w:lang w:val="sk-SK"/>
        </w:rPr>
        <w:t>cej mobility</w:t>
      </w:r>
      <w:r w:rsidR="0092046B" w:rsidRPr="000672E8">
        <w:rPr>
          <w:rFonts w:asciiTheme="minorHAnsi" w:hAnsiTheme="minorHAnsi"/>
          <w:lang w:val="sk-SK"/>
        </w:rPr>
        <w:t>; riadia sa štandardmi kvality programu Erasmus+ a vhodne reprezentujú vysielajúcu školu; podieľajú sa na príprave mobility so sekčným koordinátorom</w:t>
      </w:r>
      <w:r w:rsidR="00203B28" w:rsidRPr="000672E8">
        <w:rPr>
          <w:rFonts w:asciiTheme="minorHAnsi" w:hAnsiTheme="minorHAnsi"/>
          <w:lang w:val="sk-SK"/>
        </w:rPr>
        <w:t>; zistené informácie komunikujú s koordinátorom Erasmus</w:t>
      </w:r>
      <w:r w:rsidR="00B534C8" w:rsidRPr="000672E8">
        <w:rPr>
          <w:rFonts w:asciiTheme="minorHAnsi" w:hAnsiTheme="minorHAnsi"/>
          <w:lang w:val="sk-SK"/>
        </w:rPr>
        <w:t>+</w:t>
      </w:r>
    </w:p>
    <w:p w14:paraId="6C265238" w14:textId="77777777" w:rsidR="000672E8" w:rsidRPr="000672E8" w:rsidRDefault="000672E8" w:rsidP="000672E8">
      <w:pPr>
        <w:pStyle w:val="Odsekzoznamu"/>
        <w:rPr>
          <w:rFonts w:asciiTheme="minorHAnsi" w:hAnsiTheme="minorHAnsi"/>
          <w:lang w:val="sk-SK"/>
        </w:rPr>
      </w:pPr>
    </w:p>
    <w:p w14:paraId="4C08C99F" w14:textId="0F5F4605" w:rsidR="00664ED1" w:rsidRDefault="0003090F" w:rsidP="00664ED1">
      <w:pPr>
        <w:jc w:val="center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8</w:t>
      </w:r>
      <w:r w:rsidR="00664ED1">
        <w:rPr>
          <w:rFonts w:asciiTheme="minorHAnsi" w:hAnsiTheme="minorHAnsi"/>
          <w:lang w:val="sk-SK"/>
        </w:rPr>
        <w:t xml:space="preserve"> – </w:t>
      </w:r>
      <w:r w:rsidR="00664ED1" w:rsidRPr="00664ED1">
        <w:rPr>
          <w:rFonts w:asciiTheme="minorHAnsi" w:hAnsiTheme="minorHAnsi"/>
          <w:smallCaps/>
          <w:lang w:val="sk-SK"/>
        </w:rPr>
        <w:t>Dodržiavanie zásad programu</w:t>
      </w:r>
    </w:p>
    <w:p w14:paraId="0B764AE2" w14:textId="77777777" w:rsidR="00664ED1" w:rsidRDefault="00664ED1" w:rsidP="001B76B1">
      <w:pPr>
        <w:rPr>
          <w:rFonts w:asciiTheme="minorHAnsi" w:hAnsiTheme="minorHAnsi"/>
          <w:lang w:val="sk-SK"/>
        </w:rPr>
      </w:pPr>
    </w:p>
    <w:p w14:paraId="6CD6E04D" w14:textId="04BC6BCC" w:rsidR="00664ED1" w:rsidRPr="00F37E9F" w:rsidRDefault="00AF35C7" w:rsidP="001B76B1">
      <w:pPr>
        <w:rPr>
          <w:rFonts w:asciiTheme="minorHAnsi" w:hAnsiTheme="minorHAnsi"/>
          <w:i/>
          <w:iCs/>
          <w:lang w:val="sk-SK"/>
        </w:rPr>
      </w:pPr>
      <w:r w:rsidRPr="00F37E9F">
        <w:rPr>
          <w:rFonts w:asciiTheme="minorHAnsi" w:hAnsiTheme="minorHAnsi"/>
          <w:i/>
          <w:iCs/>
          <w:lang w:val="sk-SK"/>
        </w:rPr>
        <w:t>Inklúzia a rozmanitosť</w:t>
      </w:r>
    </w:p>
    <w:p w14:paraId="1A4BFFBA" w14:textId="2067C3B4" w:rsidR="00AF35C7" w:rsidRDefault="00A224A5" w:rsidP="00046AD2">
      <w:pPr>
        <w:rPr>
          <w:rFonts w:asciiTheme="minorHAnsi" w:hAnsiTheme="minorHAnsi"/>
          <w:lang w:val="sk-SK"/>
        </w:rPr>
      </w:pPr>
      <w:r w:rsidRPr="00A224A5">
        <w:rPr>
          <w:rFonts w:asciiTheme="minorHAnsi" w:hAnsiTheme="minorHAnsi"/>
          <w:lang w:val="sk-SK"/>
        </w:rPr>
        <w:t>Cieľom programu týchto EÚ programov je podporovať rovnosť príležitostí a prístupu, inklúziu, rozmanitosť a spravodlivosť v rámci všetkých jeho akcií. Vzhľadom na tento cieľ sa program zameriava na organizácie a účastníkov s nedostatkom príležitostí, ktorým sa sprístupňujú mechanizmy a zdroje programu. Organizácie by mali svoje projekty a aktivity navrhovať na základe inkluzívneho prístupu, aby boli prístupné pre najrôznejších účastníkov.</w:t>
      </w:r>
      <w:r w:rsidR="009A0107">
        <w:rPr>
          <w:rFonts w:asciiTheme="minorHAnsi" w:hAnsiTheme="minorHAnsi"/>
          <w:lang w:val="sk-SK"/>
        </w:rPr>
        <w:t xml:space="preserve"> </w:t>
      </w:r>
      <w:r w:rsidRPr="00A224A5">
        <w:rPr>
          <w:rFonts w:asciiTheme="minorHAnsi" w:hAnsiTheme="minorHAnsi"/>
          <w:lang w:val="sk-SK"/>
        </w:rPr>
        <w:t>Cieľom tejto stratégie je pomôcť pri odstraňovaní prekážok, ktorým môžu čeliť rôzne cieľové skupiny pri prístupe k príležitostiam v Európe a mimo nej.</w:t>
      </w:r>
    </w:p>
    <w:p w14:paraId="3C9AD310" w14:textId="77777777" w:rsidR="005C7C78" w:rsidRPr="00F37E9F" w:rsidRDefault="005C7C78" w:rsidP="005C7C78">
      <w:pPr>
        <w:rPr>
          <w:rFonts w:asciiTheme="minorHAnsi" w:hAnsiTheme="minorHAnsi"/>
          <w:i/>
          <w:iCs/>
          <w:lang w:val="sk-SK"/>
        </w:rPr>
      </w:pPr>
    </w:p>
    <w:p w14:paraId="7E56830B" w14:textId="7F54AEC3" w:rsidR="003A454A" w:rsidRPr="00F37E9F" w:rsidRDefault="003A454A" w:rsidP="005C7C78">
      <w:pPr>
        <w:rPr>
          <w:rFonts w:asciiTheme="minorHAnsi" w:hAnsiTheme="minorHAnsi"/>
          <w:i/>
          <w:iCs/>
          <w:lang w:val="sk-SK"/>
        </w:rPr>
      </w:pPr>
      <w:r w:rsidRPr="00F37E9F">
        <w:rPr>
          <w:rFonts w:asciiTheme="minorHAnsi" w:hAnsiTheme="minorHAnsi"/>
          <w:i/>
          <w:iCs/>
          <w:lang w:val="sk-SK"/>
        </w:rPr>
        <w:t>Digitálna transformácia</w:t>
      </w:r>
    </w:p>
    <w:p w14:paraId="0BE5BD60" w14:textId="77777777" w:rsidR="003A454A" w:rsidRPr="003A454A" w:rsidRDefault="003A454A" w:rsidP="003A454A">
      <w:pPr>
        <w:rPr>
          <w:rFonts w:asciiTheme="minorHAnsi" w:hAnsiTheme="minorHAnsi"/>
          <w:lang w:val="sk-SK"/>
        </w:rPr>
      </w:pPr>
      <w:r w:rsidRPr="003A454A">
        <w:rPr>
          <w:rFonts w:asciiTheme="minorHAnsi" w:hAnsiTheme="minorHAnsi"/>
          <w:lang w:val="sk-SK"/>
        </w:rPr>
        <w:t>Programom sa podporí prvá strategická priorita akčného plánu, ktorou je rozvoj vysokovýkonného ekosystému digitálneho vzdelávania, prostredníctvom budovania kapacít a rozvoja kritického myslenia, pokiaľ ide o spôsob využitia príležitostí, ktoré digitálne technológie ponúkajú vo výučbe a vzdelávaní vo všetkých typoch inštitúcií vzdelávania a odbornej prípravy na všetkých úrovniach a vo všetkých sektoroch, a prípravy a plnenia plánov inštitúcií vzdelávania týkajúcich sa digitálnej transformácie.</w:t>
      </w:r>
    </w:p>
    <w:p w14:paraId="5FF30A24" w14:textId="77777777" w:rsidR="00046AD2" w:rsidRDefault="00046AD2" w:rsidP="003A454A">
      <w:pPr>
        <w:rPr>
          <w:rFonts w:asciiTheme="minorHAnsi" w:hAnsiTheme="minorHAnsi"/>
          <w:lang w:val="sk-SK"/>
        </w:rPr>
      </w:pPr>
    </w:p>
    <w:p w14:paraId="6D7C202C" w14:textId="26477577" w:rsidR="003A454A" w:rsidRPr="00F37E9F" w:rsidRDefault="00EC4BDD" w:rsidP="003A454A">
      <w:pPr>
        <w:rPr>
          <w:rFonts w:asciiTheme="minorHAnsi" w:hAnsiTheme="minorHAnsi"/>
          <w:i/>
          <w:iCs/>
          <w:lang w:val="sk-SK"/>
        </w:rPr>
      </w:pPr>
      <w:r w:rsidRPr="00F37E9F">
        <w:rPr>
          <w:rFonts w:asciiTheme="minorHAnsi" w:hAnsiTheme="minorHAnsi"/>
          <w:i/>
          <w:iCs/>
          <w:lang w:val="sk-SK"/>
        </w:rPr>
        <w:t>Životné prostredie a boj proti zmene klímy</w:t>
      </w:r>
    </w:p>
    <w:p w14:paraId="04817B1C" w14:textId="00433FD7" w:rsidR="00EC4BDD" w:rsidRDefault="00821BF3" w:rsidP="003A454A">
      <w:pPr>
        <w:rPr>
          <w:rFonts w:asciiTheme="minorHAnsi" w:hAnsiTheme="minorHAnsi"/>
          <w:lang w:val="sk-SK"/>
        </w:rPr>
      </w:pPr>
      <w:r w:rsidRPr="00821BF3">
        <w:rPr>
          <w:rFonts w:asciiTheme="minorHAnsi" w:hAnsiTheme="minorHAnsi"/>
          <w:lang w:val="sk-SK"/>
        </w:rPr>
        <w:t>Program podporuje využívanie inovačných postupov s cieľom dosiahnuť, aby sa učiaci sa, zamestnanci a pracovníci s mládežou stali skutočnými aktérmi zmeny (napr. s cieľom šetriť zdroje, znižovať spotrebu energie, produkciu odpadu a uhlíkovú stopu, vyberať si udržateľné možnosti, pokiaľ ide o potraviny a mobilitu). Uprednostnia sa aj projekty, ktoré prostredníctvom vzdelávania, odbornej prípravy, mládežníckych a športových aktivít umožňujú zmeny správania z hľadiska individuálnych preferencií, kultúrnych hodnôt, povedomia a všeobecnejšej podpory aktívneho zapájania do udržateľného rozvoja.</w:t>
      </w:r>
    </w:p>
    <w:p w14:paraId="1A6BCCD6" w14:textId="77777777" w:rsidR="00821BF3" w:rsidRDefault="00821BF3" w:rsidP="003A454A">
      <w:pPr>
        <w:rPr>
          <w:rFonts w:asciiTheme="minorHAnsi" w:hAnsiTheme="minorHAnsi"/>
          <w:lang w:val="sk-SK"/>
        </w:rPr>
      </w:pPr>
    </w:p>
    <w:p w14:paraId="29AD5DCF" w14:textId="40AE3EE8" w:rsidR="00821BF3" w:rsidRPr="00F37E9F" w:rsidRDefault="00821BF3" w:rsidP="003A454A">
      <w:pPr>
        <w:rPr>
          <w:rFonts w:asciiTheme="minorHAnsi" w:hAnsiTheme="minorHAnsi"/>
          <w:i/>
          <w:iCs/>
          <w:lang w:val="sk-SK"/>
        </w:rPr>
      </w:pPr>
      <w:r w:rsidRPr="00F37E9F">
        <w:rPr>
          <w:rFonts w:asciiTheme="minorHAnsi" w:hAnsiTheme="minorHAnsi"/>
          <w:i/>
          <w:iCs/>
          <w:lang w:val="sk-SK"/>
        </w:rPr>
        <w:t>Účasť na demokratickom živote, spoločné hodnoty a občianska angažovanosť</w:t>
      </w:r>
    </w:p>
    <w:p w14:paraId="4C8EAD8D" w14:textId="128FC2CD" w:rsidR="007B241E" w:rsidRDefault="00A8165C" w:rsidP="003A454A">
      <w:pPr>
        <w:rPr>
          <w:rFonts w:asciiTheme="minorHAnsi" w:hAnsiTheme="minorHAnsi"/>
          <w:lang w:val="sk-SK"/>
        </w:rPr>
      </w:pPr>
      <w:r w:rsidRPr="00A8165C">
        <w:rPr>
          <w:rFonts w:asciiTheme="minorHAnsi" w:hAnsiTheme="minorHAnsi"/>
          <w:lang w:val="sk-SK"/>
        </w:rPr>
        <w:t xml:space="preserve">Programom sa podporuje aktívne občianstvo a etika v celoživotnom vzdelávaní, ako aj rozvoj sociálnych a medzikultúrnych kompetencií, kritického myslenia a mediálnej gramotnosti. Uprednostňujú sa projekty, ktoré ponúkajú príležitosti na účasť ľudí na </w:t>
      </w:r>
      <w:r w:rsidRPr="00A8165C">
        <w:rPr>
          <w:rFonts w:asciiTheme="minorHAnsi" w:hAnsiTheme="minorHAnsi"/>
          <w:lang w:val="sk-SK"/>
        </w:rPr>
        <w:lastRenderedPageBreak/>
        <w:t>demokratickom živote, ako aj sociálnu a občiansku angažovanosť prostredníctvom aktivít formálneho alebo neformálneho vzdelávania. Dôraz sa kladie na zvyšovanie informovanosti a pochopenie kontextu Európskej únie, najmä pokiaľ ide o spoločné hodnoty EÚ, zásady jednoty a rozmanitosti, ako aj ich spoločenské, kultúrne a historické dedičstvo.</w:t>
      </w:r>
    </w:p>
    <w:p w14:paraId="76CAD0C8" w14:textId="3459A170" w:rsidR="009B3A33" w:rsidRPr="004D3433" w:rsidRDefault="0003090F" w:rsidP="000672E8">
      <w:pPr>
        <w:rPr>
          <w:rFonts w:asciiTheme="minorHAnsi" w:hAnsiTheme="minorHAnsi"/>
          <w:smallCaps/>
          <w:lang w:val="sk-SK"/>
        </w:rPr>
      </w:pPr>
      <w:r>
        <w:rPr>
          <w:rFonts w:asciiTheme="minorHAnsi" w:hAnsiTheme="minorHAnsi"/>
          <w:smallCaps/>
          <w:lang w:val="sk-SK"/>
        </w:rPr>
        <w:t>9</w:t>
      </w:r>
      <w:r w:rsidR="009B3A33" w:rsidRPr="004D3433">
        <w:rPr>
          <w:rFonts w:asciiTheme="minorHAnsi" w:hAnsiTheme="minorHAnsi"/>
          <w:smallCaps/>
          <w:lang w:val="sk-SK"/>
        </w:rPr>
        <w:t xml:space="preserve"> – </w:t>
      </w:r>
      <w:r w:rsidR="009B3A33">
        <w:rPr>
          <w:rFonts w:asciiTheme="minorHAnsi" w:hAnsiTheme="minorHAnsi"/>
          <w:smallCaps/>
          <w:lang w:val="sk-SK"/>
        </w:rPr>
        <w:t>Z</w:t>
      </w:r>
      <w:r w:rsidR="009B3A33" w:rsidRPr="004D3433">
        <w:rPr>
          <w:rFonts w:asciiTheme="minorHAnsi" w:hAnsiTheme="minorHAnsi"/>
          <w:smallCaps/>
          <w:lang w:val="sk-SK"/>
        </w:rPr>
        <w:t>áverečné ustanovenia</w:t>
      </w:r>
    </w:p>
    <w:p w14:paraId="5DB87F91" w14:textId="77777777" w:rsidR="009B3A33" w:rsidRDefault="009B3A33" w:rsidP="009B3A33">
      <w:pPr>
        <w:rPr>
          <w:rFonts w:asciiTheme="minorHAnsi" w:hAnsiTheme="minorHAnsi"/>
          <w:lang w:val="sk-SK"/>
        </w:rPr>
      </w:pPr>
    </w:p>
    <w:p w14:paraId="6F41AB5E" w14:textId="3CA797AF" w:rsidR="00122ACF" w:rsidRDefault="00122ACF" w:rsidP="009B3A33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Smernica je prístupná všetkým zamestnancom a žiakom a je pre nich záväzná</w:t>
      </w:r>
      <w:r w:rsidR="007E63A3">
        <w:rPr>
          <w:rFonts w:asciiTheme="minorHAnsi" w:hAnsiTheme="minorHAnsi"/>
          <w:lang w:val="sk-SK"/>
        </w:rPr>
        <w:t xml:space="preserve">. Kontrolu jej plnenia zabezpečuje riaditeľ školy a koordinátor. </w:t>
      </w:r>
      <w:r w:rsidR="004C09C0">
        <w:rPr>
          <w:rFonts w:asciiTheme="minorHAnsi" w:hAnsiTheme="minorHAnsi"/>
          <w:lang w:val="sk-SK"/>
        </w:rPr>
        <w:t>V prípade zmien bude</w:t>
      </w:r>
      <w:r w:rsidR="0058397C">
        <w:rPr>
          <w:rFonts w:asciiTheme="minorHAnsi" w:hAnsiTheme="minorHAnsi"/>
          <w:lang w:val="sk-SK"/>
        </w:rPr>
        <w:t xml:space="preserve"> smernica</w:t>
      </w:r>
      <w:r w:rsidR="004C09C0">
        <w:rPr>
          <w:rFonts w:asciiTheme="minorHAnsi" w:hAnsiTheme="minorHAnsi"/>
          <w:lang w:val="sk-SK"/>
        </w:rPr>
        <w:t xml:space="preserve"> aktualizovaná</w:t>
      </w:r>
      <w:r w:rsidR="0058397C">
        <w:rPr>
          <w:rFonts w:asciiTheme="minorHAnsi" w:hAnsiTheme="minorHAnsi"/>
          <w:lang w:val="sk-SK"/>
        </w:rPr>
        <w:t xml:space="preserve"> novou verziou</w:t>
      </w:r>
      <w:r w:rsidR="004C09C0">
        <w:rPr>
          <w:rFonts w:asciiTheme="minorHAnsi" w:hAnsiTheme="minorHAnsi"/>
          <w:lang w:val="sk-SK"/>
        </w:rPr>
        <w:t>.</w:t>
      </w:r>
      <w:r w:rsidR="0005709E">
        <w:rPr>
          <w:rFonts w:asciiTheme="minorHAnsi" w:hAnsiTheme="minorHAnsi"/>
          <w:lang w:val="sk-SK"/>
        </w:rPr>
        <w:t xml:space="preserve"> </w:t>
      </w:r>
      <w:r w:rsidR="00A6061D">
        <w:rPr>
          <w:rFonts w:asciiTheme="minorHAnsi" w:hAnsiTheme="minorHAnsi"/>
          <w:lang w:val="sk-SK"/>
        </w:rPr>
        <w:t xml:space="preserve">Aktuálna verzia nadobudla platnosť </w:t>
      </w:r>
      <w:r w:rsidR="00326F93">
        <w:rPr>
          <w:rFonts w:asciiTheme="minorHAnsi" w:hAnsiTheme="minorHAnsi"/>
          <w:lang w:val="sk-SK"/>
        </w:rPr>
        <w:t>24</w:t>
      </w:r>
      <w:r w:rsidR="00470EC1">
        <w:rPr>
          <w:rFonts w:asciiTheme="minorHAnsi" w:hAnsiTheme="minorHAnsi"/>
          <w:lang w:val="sk-SK"/>
        </w:rPr>
        <w:t>. novembra 2025</w:t>
      </w:r>
      <w:r w:rsidR="00A6061D">
        <w:rPr>
          <w:rFonts w:asciiTheme="minorHAnsi" w:hAnsiTheme="minorHAnsi"/>
          <w:lang w:val="sk-SK"/>
        </w:rPr>
        <w:t>.</w:t>
      </w:r>
    </w:p>
    <w:p w14:paraId="61406F41" w14:textId="77777777" w:rsidR="00122ACF" w:rsidRDefault="00122ACF" w:rsidP="009B3A33">
      <w:pPr>
        <w:rPr>
          <w:rFonts w:asciiTheme="minorHAnsi" w:hAnsiTheme="minorHAnsi"/>
          <w:lang w:val="sk-SK"/>
        </w:rPr>
      </w:pPr>
    </w:p>
    <w:p w14:paraId="26CE030A" w14:textId="77777777" w:rsidR="009B3A33" w:rsidRDefault="009B3A33" w:rsidP="009B3A33">
      <w:pPr>
        <w:jc w:val="center"/>
        <w:rPr>
          <w:rFonts w:asciiTheme="minorHAnsi" w:hAnsiTheme="minorHAnsi"/>
          <w:lang w:val="sk-SK"/>
        </w:rPr>
      </w:pPr>
      <w:r w:rsidRPr="00C77B7C">
        <w:rPr>
          <w:rFonts w:asciiTheme="minorHAnsi" w:hAnsiTheme="minorHAnsi"/>
          <w:smallCaps/>
          <w:lang w:val="sk-SK"/>
        </w:rPr>
        <w:t>Zodpovedné osoby</w:t>
      </w:r>
    </w:p>
    <w:p w14:paraId="485758A5" w14:textId="77777777" w:rsidR="009B3A33" w:rsidRDefault="009B3A33" w:rsidP="009B3A33">
      <w:pPr>
        <w:rPr>
          <w:rFonts w:asciiTheme="minorHAnsi" w:hAnsiTheme="minorHAnsi"/>
          <w:i/>
          <w:iCs/>
          <w:lang w:val="sk-SK"/>
        </w:rPr>
      </w:pPr>
    </w:p>
    <w:p w14:paraId="59F08CC1" w14:textId="0775632D" w:rsidR="009B3A33" w:rsidRDefault="009B3A33" w:rsidP="009B3A33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Štatutárny zástupca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 w:rsidR="003B6BF7"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>Gabriela Barčiaková, riaditeľ školy</w:t>
      </w:r>
    </w:p>
    <w:p w14:paraId="7C54A7A5" w14:textId="624FAC24" w:rsidR="009B3A33" w:rsidRDefault="009B3A33" w:rsidP="009B3A33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Koordinátor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 w:rsidR="003B6BF7"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>Milan Kopecký</w:t>
      </w:r>
    </w:p>
    <w:p w14:paraId="20894675" w14:textId="3B39A9B0" w:rsidR="009B2672" w:rsidRDefault="003B6BF7" w:rsidP="009B7984">
      <w:pPr>
        <w:rPr>
          <w:rFonts w:asciiTheme="minorHAnsi" w:hAnsiTheme="minorHAnsi"/>
          <w:i/>
          <w:iCs/>
          <w:lang w:val="sk-SK"/>
        </w:rPr>
      </w:pPr>
      <w:r w:rsidRPr="003B6BF7">
        <w:rPr>
          <w:rFonts w:asciiTheme="minorHAnsi" w:hAnsiTheme="minorHAnsi"/>
          <w:i/>
          <w:iCs/>
          <w:lang w:val="sk-SK"/>
        </w:rPr>
        <w:t xml:space="preserve">Sekčný koordinátor </w:t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 w:rsidRPr="003B6BF7">
        <w:rPr>
          <w:rFonts w:asciiTheme="minorHAnsi" w:hAnsiTheme="minorHAnsi"/>
          <w:lang w:val="sk-SK"/>
        </w:rPr>
        <w:t>Veronika Hru</w:t>
      </w:r>
      <w:r w:rsidR="00A6061D">
        <w:rPr>
          <w:rFonts w:asciiTheme="minorHAnsi" w:hAnsiTheme="minorHAnsi"/>
          <w:lang w:val="sk-SK"/>
        </w:rPr>
        <w:t>stičová</w:t>
      </w:r>
    </w:p>
    <w:p w14:paraId="7A7B1F5F" w14:textId="6C69EDA1" w:rsidR="00953DBA" w:rsidRDefault="003B6BF7" w:rsidP="009B7984">
      <w:pPr>
        <w:rPr>
          <w:rFonts w:asciiTheme="minorHAnsi" w:hAnsiTheme="minorHAnsi"/>
          <w:lang w:val="sk-SK"/>
        </w:rPr>
      </w:pPr>
      <w:r w:rsidRPr="003B6BF7">
        <w:rPr>
          <w:rFonts w:asciiTheme="minorHAnsi" w:hAnsiTheme="minorHAnsi"/>
          <w:i/>
          <w:iCs/>
          <w:lang w:val="sk-SK"/>
        </w:rPr>
        <w:t>(skupinové mobility)</w:t>
      </w:r>
      <w:r w:rsidRPr="003B6BF7">
        <w:rPr>
          <w:rFonts w:asciiTheme="minorHAnsi" w:hAnsiTheme="minorHAnsi"/>
          <w:lang w:val="sk-SK"/>
        </w:rPr>
        <w:tab/>
      </w:r>
      <w:r w:rsidR="009B2672">
        <w:rPr>
          <w:rFonts w:asciiTheme="minorHAnsi" w:hAnsiTheme="minorHAnsi"/>
          <w:lang w:val="sk-SK"/>
        </w:rPr>
        <w:tab/>
      </w:r>
      <w:r w:rsidR="009B2672">
        <w:rPr>
          <w:rFonts w:asciiTheme="minorHAnsi" w:hAnsiTheme="minorHAnsi"/>
          <w:lang w:val="sk-SK"/>
        </w:rPr>
        <w:tab/>
      </w:r>
      <w:r w:rsidR="009B2672">
        <w:rPr>
          <w:rFonts w:asciiTheme="minorHAnsi" w:hAnsiTheme="minorHAnsi"/>
          <w:lang w:val="sk-SK"/>
        </w:rPr>
        <w:tab/>
      </w:r>
    </w:p>
    <w:p w14:paraId="1037D5EE" w14:textId="1446F35E" w:rsidR="009B2672" w:rsidRDefault="003B6BF7" w:rsidP="009B7984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 xml:space="preserve">Sekčný koordinátor </w:t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i/>
          <w:iCs/>
          <w:lang w:val="sk-SK"/>
        </w:rPr>
        <w:tab/>
      </w:r>
      <w:r w:rsidR="00A6061D">
        <w:rPr>
          <w:rFonts w:asciiTheme="minorHAnsi" w:hAnsiTheme="minorHAnsi"/>
          <w:lang w:val="sk-SK"/>
        </w:rPr>
        <w:t>Zuzana Pallová</w:t>
      </w:r>
    </w:p>
    <w:p w14:paraId="28D4E46F" w14:textId="62180D53" w:rsidR="003B6BF7" w:rsidRDefault="003B6BF7" w:rsidP="009B7984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(</w:t>
      </w:r>
      <w:r w:rsidR="009B2672">
        <w:rPr>
          <w:rFonts w:asciiTheme="minorHAnsi" w:hAnsiTheme="minorHAnsi"/>
          <w:i/>
          <w:iCs/>
          <w:lang w:val="sk-SK"/>
        </w:rPr>
        <w:t>individuálne mobility študentov)</w:t>
      </w:r>
      <w:r w:rsidR="009B2672">
        <w:rPr>
          <w:rFonts w:asciiTheme="minorHAnsi" w:hAnsiTheme="minorHAnsi"/>
          <w:lang w:val="sk-SK"/>
        </w:rPr>
        <w:tab/>
      </w:r>
      <w:r w:rsidR="009B2672">
        <w:rPr>
          <w:rFonts w:asciiTheme="minorHAnsi" w:hAnsiTheme="minorHAnsi"/>
          <w:lang w:val="sk-SK"/>
        </w:rPr>
        <w:tab/>
      </w:r>
    </w:p>
    <w:p w14:paraId="6C071638" w14:textId="39DA9154" w:rsidR="009B2672" w:rsidRDefault="009B2672" w:rsidP="009B7984">
      <w:pPr>
        <w:rPr>
          <w:rFonts w:asciiTheme="minorHAnsi" w:hAnsiTheme="minorHAnsi"/>
          <w:i/>
          <w:iCs/>
          <w:lang w:val="sk-SK"/>
        </w:rPr>
      </w:pPr>
      <w:r>
        <w:rPr>
          <w:rFonts w:asciiTheme="minorHAnsi" w:hAnsiTheme="minorHAnsi"/>
          <w:i/>
          <w:iCs/>
          <w:lang w:val="sk-SK"/>
        </w:rPr>
        <w:t>Sekčný koordinátor</w:t>
      </w:r>
      <w:r w:rsidR="00A6061D" w:rsidRPr="00A6061D">
        <w:rPr>
          <w:rFonts w:asciiTheme="minorHAnsi" w:hAnsiTheme="minorHAnsi"/>
          <w:lang w:val="sk-SK"/>
        </w:rPr>
        <w:t xml:space="preserve"> </w:t>
      </w:r>
      <w:r w:rsidR="00A6061D">
        <w:rPr>
          <w:rFonts w:asciiTheme="minorHAnsi" w:hAnsiTheme="minorHAnsi"/>
          <w:lang w:val="sk-SK"/>
        </w:rPr>
        <w:tab/>
      </w:r>
      <w:r w:rsidR="00A6061D">
        <w:rPr>
          <w:rFonts w:asciiTheme="minorHAnsi" w:hAnsiTheme="minorHAnsi"/>
          <w:lang w:val="sk-SK"/>
        </w:rPr>
        <w:tab/>
      </w:r>
      <w:r w:rsidR="00A6061D">
        <w:rPr>
          <w:rFonts w:asciiTheme="minorHAnsi" w:hAnsiTheme="minorHAnsi"/>
          <w:lang w:val="sk-SK"/>
        </w:rPr>
        <w:tab/>
      </w:r>
      <w:r w:rsidR="00A6061D">
        <w:rPr>
          <w:rFonts w:asciiTheme="minorHAnsi" w:hAnsiTheme="minorHAnsi"/>
          <w:lang w:val="sk-SK"/>
        </w:rPr>
        <w:tab/>
      </w:r>
      <w:r w:rsidR="000073E1">
        <w:rPr>
          <w:rFonts w:asciiTheme="minorHAnsi" w:hAnsiTheme="minorHAnsi"/>
          <w:lang w:val="sk-SK"/>
        </w:rPr>
        <w:t>Nicole Svitková</w:t>
      </w:r>
    </w:p>
    <w:p w14:paraId="39BF61F4" w14:textId="5DB1572B" w:rsidR="001470FC" w:rsidRDefault="00015797" w:rsidP="009B7984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(individuálne mobility učiteľov)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</w:p>
    <w:p w14:paraId="3924BBB7" w14:textId="33FB3C5C" w:rsidR="00F566E7" w:rsidRPr="00F566E7" w:rsidRDefault="00F566E7" w:rsidP="009B7984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Zber a spracovanie dát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Miroslava Kubínová</w:t>
      </w:r>
    </w:p>
    <w:p w14:paraId="2F231EA1" w14:textId="2A938D43" w:rsidR="005A1CDC" w:rsidRDefault="00326F93" w:rsidP="009B7984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i/>
          <w:iCs/>
          <w:lang w:val="sk-SK"/>
        </w:rPr>
        <w:t>Propagácia</w:t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Peter Demo</w:t>
      </w:r>
    </w:p>
    <w:p w14:paraId="68577D92" w14:textId="77777777" w:rsidR="00326F93" w:rsidRPr="00326F93" w:rsidRDefault="00326F93" w:rsidP="009B7984">
      <w:pPr>
        <w:rPr>
          <w:rFonts w:asciiTheme="minorHAnsi" w:hAnsiTheme="minorHAnsi"/>
          <w:lang w:val="sk-SK"/>
        </w:rPr>
      </w:pPr>
    </w:p>
    <w:p w14:paraId="3307E240" w14:textId="0BC2C99C" w:rsidR="00A4257E" w:rsidRDefault="006D6BCF" w:rsidP="006D6BCF">
      <w:pPr>
        <w:jc w:val="center"/>
        <w:rPr>
          <w:rFonts w:asciiTheme="minorHAnsi" w:hAnsiTheme="minorHAnsi"/>
          <w:smallCaps/>
          <w:lang w:val="sk-SK"/>
        </w:rPr>
      </w:pPr>
      <w:r w:rsidRPr="006D6BCF">
        <w:rPr>
          <w:rFonts w:asciiTheme="minorHAnsi" w:hAnsiTheme="minorHAnsi"/>
          <w:smallCaps/>
          <w:lang w:val="sk-SK"/>
        </w:rPr>
        <w:t>Odmietnutie zodpovednosti</w:t>
      </w:r>
    </w:p>
    <w:p w14:paraId="57E8C889" w14:textId="77777777" w:rsidR="00B067F0" w:rsidRPr="006D6BCF" w:rsidRDefault="00B067F0" w:rsidP="006D6BCF">
      <w:pPr>
        <w:jc w:val="center"/>
        <w:rPr>
          <w:rFonts w:asciiTheme="minorHAnsi" w:hAnsiTheme="minorHAnsi"/>
          <w:smallCaps/>
          <w:lang w:val="sk-SK"/>
        </w:rPr>
      </w:pPr>
    </w:p>
    <w:p w14:paraId="25B98C59" w14:textId="27BB2A67" w:rsidR="00DD5746" w:rsidRDefault="00855138" w:rsidP="005A1CDC">
      <w:pPr>
        <w:rPr>
          <w:rFonts w:asciiTheme="minorHAnsi" w:hAnsiTheme="minorHAnsi"/>
          <w:lang w:val="sk-SK"/>
        </w:rPr>
      </w:pPr>
      <w:r w:rsidRPr="00855138">
        <w:rPr>
          <w:rFonts w:asciiTheme="minorHAnsi" w:hAnsiTheme="minorHAnsi"/>
          <w:lang w:val="sk-SK"/>
        </w:rPr>
        <w:t>Táto publikácia vyjadruje názory jej autorov a nemusí nevyhnutne odrážať oficiálne stanovisko Európskej komisie alebo iných orgánov Európskej únie. Európska únia ani akýkoľvek orgán Európskej komisie nenesú zodpovednosť za žiadne použitie informácií uvedených v tomto dokumente.</w:t>
      </w:r>
    </w:p>
    <w:p w14:paraId="1A59F155" w14:textId="77777777" w:rsidR="000930D9" w:rsidRDefault="000930D9" w:rsidP="005A1CDC">
      <w:pPr>
        <w:rPr>
          <w:rFonts w:asciiTheme="minorHAnsi" w:hAnsiTheme="minorHAnsi"/>
          <w:lang w:val="sk-SK"/>
        </w:rPr>
      </w:pPr>
    </w:p>
    <w:p w14:paraId="2323FF78" w14:textId="4F3CBB65" w:rsidR="000930D9" w:rsidRPr="003B6BF7" w:rsidRDefault="000930D9" w:rsidP="005A1CDC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Vypracoval: Milan Kopecký</w:t>
      </w:r>
    </w:p>
    <w:sectPr w:rsidR="000930D9" w:rsidRPr="003B6B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23C3" w14:textId="77777777" w:rsidR="0033081F" w:rsidRDefault="0033081F" w:rsidP="00D264FF">
      <w:r>
        <w:separator/>
      </w:r>
    </w:p>
  </w:endnote>
  <w:endnote w:type="continuationSeparator" w:id="0">
    <w:p w14:paraId="699C9B32" w14:textId="77777777" w:rsidR="0033081F" w:rsidRDefault="0033081F" w:rsidP="00D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80107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768B56A" w14:textId="4325E7FE" w:rsidR="00B067F0" w:rsidRDefault="00B067F0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  <w:r w:rsidR="007A0A72">
          <w:rPr>
            <w:rFonts w:asciiTheme="minorHAnsi" w:hAnsiTheme="minorHAnsi"/>
            <w:noProof/>
            <w:lang w:val="sk-SK"/>
          </w:rPr>
          <w:drawing>
            <wp:anchor distT="0" distB="0" distL="114300" distR="114300" simplePos="0" relativeHeight="251661312" behindDoc="1" locked="0" layoutInCell="1" allowOverlap="1" wp14:anchorId="2041DE2E" wp14:editId="79495B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886400" cy="396000"/>
              <wp:effectExtent l="0" t="0" r="0" b="4445"/>
              <wp:wrapTight wrapText="bothSides">
                <wp:wrapPolygon edited="0">
                  <wp:start x="0" y="0"/>
                  <wp:lineTo x="0" y="20803"/>
                  <wp:lineTo x="21382" y="20803"/>
                  <wp:lineTo x="21382" y="0"/>
                  <wp:lineTo x="0" y="0"/>
                </wp:wrapPolygon>
              </wp:wrapTight>
              <wp:docPr id="97505690" name="Obrázok 1" descr="Obrázok, na ktorom je text, písmo, grafika, biely&#10;&#10;Obsah vygenerovaný umelou inteligenciou môže byť nespráv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05690" name="Obrázok 1" descr="Obrázok, na ktorom je text, písmo, grafika, biely&#10;&#10;Obsah vygenerovaný umelou inteligenciou môže byť nesprávny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86400" cy="39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3D4FBD2" w14:textId="508175F7" w:rsidR="0074578A" w:rsidRDefault="0074578A" w:rsidP="00B067F0">
    <w:pPr>
      <w:pStyle w:val="Pta"/>
      <w:tabs>
        <w:tab w:val="clear" w:pos="4536"/>
        <w:tab w:val="clear" w:pos="9072"/>
        <w:tab w:val="left" w:pos="77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61A5" w14:textId="77777777" w:rsidR="0033081F" w:rsidRDefault="0033081F" w:rsidP="00D264FF">
      <w:r>
        <w:separator/>
      </w:r>
    </w:p>
  </w:footnote>
  <w:footnote w:type="continuationSeparator" w:id="0">
    <w:p w14:paraId="0E1BB79E" w14:textId="77777777" w:rsidR="0033081F" w:rsidRDefault="0033081F" w:rsidP="00D2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B01" w14:textId="77777777" w:rsidR="00FE2E11" w:rsidRDefault="00366F19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 w:rsidRPr="00632668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17B4E22" wp14:editId="682BE7C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753110" cy="772160"/>
          <wp:effectExtent l="0" t="0" r="8890" b="8890"/>
          <wp:wrapSquare wrapText="bothSides"/>
          <wp:docPr id="822084989" name="Obrázok 1" descr="Obrázok, na ktorom je logo, symbol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84989" name="Obrázok 1" descr="Obrázok, na ktorom je logo, symbol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D63">
      <w:rPr>
        <w:rFonts w:asciiTheme="minorHAnsi" w:hAnsiTheme="minorHAnsi" w:cs="Arial"/>
        <w:sz w:val="32"/>
        <w:szCs w:val="32"/>
      </w:rPr>
      <w:tab/>
    </w:r>
  </w:p>
  <w:p w14:paraId="7FD47E4F" w14:textId="777FC108" w:rsidR="00E7069C" w:rsidRPr="006A6B6A" w:rsidRDefault="00FE2E11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>
      <w:rPr>
        <w:rFonts w:asciiTheme="minorHAnsi" w:hAnsiTheme="minorHAnsi" w:cs="Arial"/>
        <w:sz w:val="32"/>
        <w:szCs w:val="32"/>
      </w:rPr>
      <w:tab/>
    </w:r>
    <w:r w:rsidR="00E7069C" w:rsidRPr="00FE2E11">
      <w:rPr>
        <w:rFonts w:asciiTheme="minorHAnsi" w:hAnsiTheme="minorHAnsi" w:cs="Arial"/>
        <w:sz w:val="36"/>
        <w:szCs w:val="36"/>
      </w:rPr>
      <w:t>Gymnázium Jána</w:t>
    </w:r>
    <w:r w:rsidR="00FD7D63" w:rsidRPr="00FE2E11">
      <w:rPr>
        <w:rFonts w:asciiTheme="minorHAnsi" w:hAnsiTheme="minorHAnsi" w:cs="Arial"/>
        <w:sz w:val="36"/>
        <w:szCs w:val="36"/>
      </w:rPr>
      <w:t xml:space="preserve"> </w:t>
    </w:r>
    <w:r w:rsidR="00E7069C" w:rsidRPr="00FE2E11">
      <w:rPr>
        <w:rFonts w:asciiTheme="minorHAnsi" w:hAnsiTheme="minorHAnsi" w:cs="Arial"/>
        <w:sz w:val="36"/>
        <w:szCs w:val="36"/>
      </w:rPr>
      <w:t xml:space="preserve">Papánka </w:t>
    </w:r>
  </w:p>
  <w:p w14:paraId="15CA2E66" w14:textId="124EE80A" w:rsidR="00020A9B" w:rsidRDefault="00FE2E11" w:rsidP="00020A9B">
    <w:pPr>
      <w:tabs>
        <w:tab w:val="right" w:pos="9072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ab/>
    </w:r>
    <w:r w:rsidR="00E7069C" w:rsidRPr="00970631">
      <w:rPr>
        <w:rFonts w:asciiTheme="minorHAnsi" w:hAnsiTheme="minorHAnsi" w:cs="Arial"/>
      </w:rPr>
      <w:t xml:space="preserve">Vazovova 6, </w:t>
    </w:r>
    <w:r w:rsidR="00575C8E" w:rsidRPr="00970631">
      <w:rPr>
        <w:rFonts w:asciiTheme="minorHAnsi" w:hAnsiTheme="minorHAnsi" w:cs="Arial"/>
      </w:rPr>
      <w:t xml:space="preserve">Bratislava </w:t>
    </w:r>
    <w:r w:rsidR="00E7069C" w:rsidRPr="00970631">
      <w:rPr>
        <w:rFonts w:asciiTheme="minorHAnsi" w:hAnsiTheme="minorHAnsi" w:cs="Arial"/>
      </w:rPr>
      <w:t>81107</w:t>
    </w:r>
    <w:r w:rsidR="00DB5AFF">
      <w:rPr>
        <w:rFonts w:asciiTheme="minorHAnsi" w:hAnsiTheme="minorHAnsi" w:cs="Arial"/>
      </w:rPr>
      <w:t>,</w:t>
    </w:r>
    <w:r w:rsidR="00E7069C" w:rsidRPr="00970631">
      <w:rPr>
        <w:rFonts w:asciiTheme="minorHAnsi" w:hAnsiTheme="minorHAnsi" w:cs="Arial"/>
      </w:rPr>
      <w:t xml:space="preserve"> </w:t>
    </w:r>
    <w:r w:rsidR="002E0A48" w:rsidRPr="00970631">
      <w:rPr>
        <w:rFonts w:asciiTheme="minorHAnsi" w:hAnsiTheme="minorHAnsi" w:cs="Arial"/>
      </w:rPr>
      <w:t>vedenie@vazka.sk</w:t>
    </w:r>
    <w:r w:rsidR="00734DDA" w:rsidRPr="00970631">
      <w:rPr>
        <w:rFonts w:asciiTheme="minorHAnsi" w:hAnsiTheme="minorHAnsi" w:cs="Arial"/>
      </w:rPr>
      <w:t xml:space="preserve">, </w:t>
    </w:r>
    <w:r w:rsidR="004560ED" w:rsidRPr="00263F99">
      <w:rPr>
        <w:rFonts w:asciiTheme="minorHAnsi" w:hAnsiTheme="minorHAnsi" w:cs="Arial"/>
      </w:rPr>
      <w:t>www.vazka.sk</w:t>
    </w:r>
  </w:p>
  <w:p w14:paraId="0C29BBA4" w14:textId="77777777" w:rsidR="004560ED" w:rsidRPr="00970631" w:rsidRDefault="004560ED" w:rsidP="00020A9B">
    <w:pPr>
      <w:tabs>
        <w:tab w:val="right" w:pos="9072"/>
      </w:tabs>
      <w:rPr>
        <w:rFonts w:asciiTheme="minorHAnsi" w:hAnsiTheme="minorHAnsi" w:cs="Arial"/>
      </w:rPr>
    </w:pPr>
  </w:p>
  <w:p w14:paraId="7EE251EC" w14:textId="7B8A6CCC" w:rsidR="00020A9B" w:rsidRPr="00DA3FE2" w:rsidRDefault="00DA3FE2" w:rsidP="00E7069C">
    <w:pPr>
      <w:pStyle w:val="Hlavika"/>
      <w:tabs>
        <w:tab w:val="clear" w:pos="4536"/>
        <w:tab w:val="clear" w:pos="9072"/>
        <w:tab w:val="right" w:pos="7230"/>
      </w:tabs>
      <w:rPr>
        <w:sz w:val="28"/>
        <w:szCs w:val="28"/>
      </w:rPr>
    </w:pPr>
    <w:r w:rsidRPr="00DA3FE2">
      <w:rPr>
        <w:rFonts w:ascii="Arial" w:hAnsi="Arial" w:cs="Aria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20A9B" w:rsidRPr="00DA3FE2">
      <w:rPr>
        <w:rFonts w:ascii="Arial" w:hAnsi="Arial" w:cs="Arial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CF8"/>
    <w:multiLevelType w:val="hybridMultilevel"/>
    <w:tmpl w:val="CF8E1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29A1"/>
    <w:multiLevelType w:val="hybridMultilevel"/>
    <w:tmpl w:val="9B989C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1DA3"/>
    <w:multiLevelType w:val="hybridMultilevel"/>
    <w:tmpl w:val="9E5EF6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9E6"/>
    <w:multiLevelType w:val="hybridMultilevel"/>
    <w:tmpl w:val="1F9AD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5EA9"/>
    <w:multiLevelType w:val="hybridMultilevel"/>
    <w:tmpl w:val="AE5EB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47E7"/>
    <w:multiLevelType w:val="hybridMultilevel"/>
    <w:tmpl w:val="4BA2D6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CB17EC"/>
    <w:multiLevelType w:val="hybridMultilevel"/>
    <w:tmpl w:val="BD76D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22D0"/>
    <w:multiLevelType w:val="hybridMultilevel"/>
    <w:tmpl w:val="67523B8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545F0"/>
    <w:multiLevelType w:val="hybridMultilevel"/>
    <w:tmpl w:val="D374877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B236E"/>
    <w:multiLevelType w:val="hybridMultilevel"/>
    <w:tmpl w:val="A64E7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941F9"/>
    <w:multiLevelType w:val="hybridMultilevel"/>
    <w:tmpl w:val="2424D2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41CD"/>
    <w:multiLevelType w:val="hybridMultilevel"/>
    <w:tmpl w:val="961A01C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81611"/>
    <w:multiLevelType w:val="hybridMultilevel"/>
    <w:tmpl w:val="0C3258E0"/>
    <w:lvl w:ilvl="0" w:tplc="6186E036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F13EE"/>
    <w:multiLevelType w:val="hybridMultilevel"/>
    <w:tmpl w:val="A5A4FD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91125"/>
    <w:multiLevelType w:val="hybridMultilevel"/>
    <w:tmpl w:val="F9F60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62453"/>
    <w:multiLevelType w:val="hybridMultilevel"/>
    <w:tmpl w:val="77DA8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C4A6A"/>
    <w:multiLevelType w:val="hybridMultilevel"/>
    <w:tmpl w:val="DAC66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D1A4C"/>
    <w:multiLevelType w:val="hybridMultilevel"/>
    <w:tmpl w:val="B7CE0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30355">
    <w:abstractNumId w:val="12"/>
  </w:num>
  <w:num w:numId="2" w16cid:durableId="780733272">
    <w:abstractNumId w:val="1"/>
  </w:num>
  <w:num w:numId="3" w16cid:durableId="2120442432">
    <w:abstractNumId w:val="16"/>
  </w:num>
  <w:num w:numId="4" w16cid:durableId="597249389">
    <w:abstractNumId w:val="5"/>
  </w:num>
  <w:num w:numId="5" w16cid:durableId="73859520">
    <w:abstractNumId w:val="17"/>
  </w:num>
  <w:num w:numId="6" w16cid:durableId="1013267260">
    <w:abstractNumId w:val="2"/>
  </w:num>
  <w:num w:numId="7" w16cid:durableId="2027058122">
    <w:abstractNumId w:val="6"/>
  </w:num>
  <w:num w:numId="8" w16cid:durableId="388387623">
    <w:abstractNumId w:val="11"/>
  </w:num>
  <w:num w:numId="9" w16cid:durableId="1011950024">
    <w:abstractNumId w:val="7"/>
  </w:num>
  <w:num w:numId="10" w16cid:durableId="836503582">
    <w:abstractNumId w:val="10"/>
  </w:num>
  <w:num w:numId="11" w16cid:durableId="1101951021">
    <w:abstractNumId w:val="15"/>
  </w:num>
  <w:num w:numId="12" w16cid:durableId="1487355386">
    <w:abstractNumId w:val="8"/>
  </w:num>
  <w:num w:numId="13" w16cid:durableId="1563639760">
    <w:abstractNumId w:val="9"/>
  </w:num>
  <w:num w:numId="14" w16cid:durableId="1889297176">
    <w:abstractNumId w:val="0"/>
  </w:num>
  <w:num w:numId="15" w16cid:durableId="842016123">
    <w:abstractNumId w:val="3"/>
  </w:num>
  <w:num w:numId="16" w16cid:durableId="1425498504">
    <w:abstractNumId w:val="4"/>
  </w:num>
  <w:num w:numId="17" w16cid:durableId="1015573249">
    <w:abstractNumId w:val="13"/>
  </w:num>
  <w:num w:numId="18" w16cid:durableId="2055226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1"/>
    <w:rsid w:val="000073E1"/>
    <w:rsid w:val="00015797"/>
    <w:rsid w:val="0001660A"/>
    <w:rsid w:val="00020A9B"/>
    <w:rsid w:val="0003090F"/>
    <w:rsid w:val="00033E4A"/>
    <w:rsid w:val="00041812"/>
    <w:rsid w:val="00046AD2"/>
    <w:rsid w:val="00054118"/>
    <w:rsid w:val="0005709E"/>
    <w:rsid w:val="000607EB"/>
    <w:rsid w:val="000672E8"/>
    <w:rsid w:val="00070CE5"/>
    <w:rsid w:val="000714AF"/>
    <w:rsid w:val="0008096F"/>
    <w:rsid w:val="000930D9"/>
    <w:rsid w:val="000A0802"/>
    <w:rsid w:val="000A0A19"/>
    <w:rsid w:val="000A3AC5"/>
    <w:rsid w:val="000B6A33"/>
    <w:rsid w:val="000C0D0E"/>
    <w:rsid w:val="000C19DB"/>
    <w:rsid w:val="000D144B"/>
    <w:rsid w:val="000E6DB9"/>
    <w:rsid w:val="000E7B45"/>
    <w:rsid w:val="000F7883"/>
    <w:rsid w:val="001068C4"/>
    <w:rsid w:val="00111DC5"/>
    <w:rsid w:val="00114C61"/>
    <w:rsid w:val="00115ED0"/>
    <w:rsid w:val="001161A4"/>
    <w:rsid w:val="00122ACF"/>
    <w:rsid w:val="001309DB"/>
    <w:rsid w:val="00130E84"/>
    <w:rsid w:val="00131884"/>
    <w:rsid w:val="00132940"/>
    <w:rsid w:val="00132F21"/>
    <w:rsid w:val="00146508"/>
    <w:rsid w:val="001470FC"/>
    <w:rsid w:val="001528A1"/>
    <w:rsid w:val="001606E6"/>
    <w:rsid w:val="0016103D"/>
    <w:rsid w:val="00161DA2"/>
    <w:rsid w:val="001640BD"/>
    <w:rsid w:val="00164454"/>
    <w:rsid w:val="00167324"/>
    <w:rsid w:val="00167FCB"/>
    <w:rsid w:val="001802F0"/>
    <w:rsid w:val="0018589A"/>
    <w:rsid w:val="0019494F"/>
    <w:rsid w:val="00195127"/>
    <w:rsid w:val="001A2FA1"/>
    <w:rsid w:val="001A3728"/>
    <w:rsid w:val="001B4CC3"/>
    <w:rsid w:val="001B4DCD"/>
    <w:rsid w:val="001B76B1"/>
    <w:rsid w:val="001C079B"/>
    <w:rsid w:val="001C1E23"/>
    <w:rsid w:val="001C36E5"/>
    <w:rsid w:val="001C70BA"/>
    <w:rsid w:val="001D5AA0"/>
    <w:rsid w:val="001E1178"/>
    <w:rsid w:val="001F1E01"/>
    <w:rsid w:val="001F37E7"/>
    <w:rsid w:val="001F3F9D"/>
    <w:rsid w:val="00203B28"/>
    <w:rsid w:val="00217A68"/>
    <w:rsid w:val="00223690"/>
    <w:rsid w:val="00225CC4"/>
    <w:rsid w:val="00225D7E"/>
    <w:rsid w:val="00242C22"/>
    <w:rsid w:val="00243864"/>
    <w:rsid w:val="00257A86"/>
    <w:rsid w:val="00262AF9"/>
    <w:rsid w:val="00263F99"/>
    <w:rsid w:val="00264EC4"/>
    <w:rsid w:val="0027018B"/>
    <w:rsid w:val="00274468"/>
    <w:rsid w:val="00275476"/>
    <w:rsid w:val="0027743E"/>
    <w:rsid w:val="0028439A"/>
    <w:rsid w:val="00285319"/>
    <w:rsid w:val="0028718D"/>
    <w:rsid w:val="00287C4E"/>
    <w:rsid w:val="00296019"/>
    <w:rsid w:val="00296C64"/>
    <w:rsid w:val="00297354"/>
    <w:rsid w:val="00297835"/>
    <w:rsid w:val="002A6991"/>
    <w:rsid w:val="002B420E"/>
    <w:rsid w:val="002C0858"/>
    <w:rsid w:val="002C53A1"/>
    <w:rsid w:val="002D47A6"/>
    <w:rsid w:val="002D51B4"/>
    <w:rsid w:val="002E0A48"/>
    <w:rsid w:val="002E0BF1"/>
    <w:rsid w:val="002E23D9"/>
    <w:rsid w:val="002F1638"/>
    <w:rsid w:val="002F6D61"/>
    <w:rsid w:val="002F7062"/>
    <w:rsid w:val="002F709D"/>
    <w:rsid w:val="003010E2"/>
    <w:rsid w:val="00306648"/>
    <w:rsid w:val="003119AB"/>
    <w:rsid w:val="00314539"/>
    <w:rsid w:val="00324539"/>
    <w:rsid w:val="00325345"/>
    <w:rsid w:val="00326F93"/>
    <w:rsid w:val="0033081F"/>
    <w:rsid w:val="00331A34"/>
    <w:rsid w:val="00353B93"/>
    <w:rsid w:val="00355414"/>
    <w:rsid w:val="00357DC9"/>
    <w:rsid w:val="00364271"/>
    <w:rsid w:val="00366F19"/>
    <w:rsid w:val="00371C20"/>
    <w:rsid w:val="0037367F"/>
    <w:rsid w:val="003760AE"/>
    <w:rsid w:val="00394A77"/>
    <w:rsid w:val="00394D99"/>
    <w:rsid w:val="00395BB0"/>
    <w:rsid w:val="00397E63"/>
    <w:rsid w:val="003A19A1"/>
    <w:rsid w:val="003A244F"/>
    <w:rsid w:val="003A454A"/>
    <w:rsid w:val="003A50C4"/>
    <w:rsid w:val="003A68A8"/>
    <w:rsid w:val="003B066F"/>
    <w:rsid w:val="003B1D70"/>
    <w:rsid w:val="003B3AD2"/>
    <w:rsid w:val="003B4450"/>
    <w:rsid w:val="003B49BA"/>
    <w:rsid w:val="003B57F7"/>
    <w:rsid w:val="003B6189"/>
    <w:rsid w:val="003B6933"/>
    <w:rsid w:val="003B6BF7"/>
    <w:rsid w:val="003B7B40"/>
    <w:rsid w:val="003C0327"/>
    <w:rsid w:val="003C5CE9"/>
    <w:rsid w:val="003D152D"/>
    <w:rsid w:val="003F1780"/>
    <w:rsid w:val="003F64B1"/>
    <w:rsid w:val="003F7AFE"/>
    <w:rsid w:val="00411FEF"/>
    <w:rsid w:val="00413CAB"/>
    <w:rsid w:val="00425B81"/>
    <w:rsid w:val="00427CD3"/>
    <w:rsid w:val="004314CC"/>
    <w:rsid w:val="004441AC"/>
    <w:rsid w:val="00444EED"/>
    <w:rsid w:val="00444FE2"/>
    <w:rsid w:val="004556D7"/>
    <w:rsid w:val="004560ED"/>
    <w:rsid w:val="00470EC1"/>
    <w:rsid w:val="00471449"/>
    <w:rsid w:val="0047358B"/>
    <w:rsid w:val="00476936"/>
    <w:rsid w:val="004778EE"/>
    <w:rsid w:val="004839D9"/>
    <w:rsid w:val="00483F8F"/>
    <w:rsid w:val="00484647"/>
    <w:rsid w:val="0048497B"/>
    <w:rsid w:val="0048689D"/>
    <w:rsid w:val="00486E59"/>
    <w:rsid w:val="00490DFC"/>
    <w:rsid w:val="0049351F"/>
    <w:rsid w:val="00495851"/>
    <w:rsid w:val="00497896"/>
    <w:rsid w:val="004A0859"/>
    <w:rsid w:val="004A22FD"/>
    <w:rsid w:val="004A2D29"/>
    <w:rsid w:val="004A4194"/>
    <w:rsid w:val="004A43AE"/>
    <w:rsid w:val="004B431D"/>
    <w:rsid w:val="004B45E7"/>
    <w:rsid w:val="004C09C0"/>
    <w:rsid w:val="004C0B75"/>
    <w:rsid w:val="004C447C"/>
    <w:rsid w:val="004C7335"/>
    <w:rsid w:val="004D0944"/>
    <w:rsid w:val="004D23F9"/>
    <w:rsid w:val="004D2A26"/>
    <w:rsid w:val="004D3433"/>
    <w:rsid w:val="004D56C2"/>
    <w:rsid w:val="004E6F89"/>
    <w:rsid w:val="004F38B4"/>
    <w:rsid w:val="004F4A44"/>
    <w:rsid w:val="004F4D80"/>
    <w:rsid w:val="004F5C75"/>
    <w:rsid w:val="00521185"/>
    <w:rsid w:val="00524F42"/>
    <w:rsid w:val="005251D3"/>
    <w:rsid w:val="00530130"/>
    <w:rsid w:val="0053699B"/>
    <w:rsid w:val="00540C67"/>
    <w:rsid w:val="00542046"/>
    <w:rsid w:val="00551164"/>
    <w:rsid w:val="00556FEE"/>
    <w:rsid w:val="005573CF"/>
    <w:rsid w:val="00561DC2"/>
    <w:rsid w:val="0056276F"/>
    <w:rsid w:val="00563828"/>
    <w:rsid w:val="00566D58"/>
    <w:rsid w:val="0057073D"/>
    <w:rsid w:val="00574D2F"/>
    <w:rsid w:val="00575C8E"/>
    <w:rsid w:val="00576689"/>
    <w:rsid w:val="0058021D"/>
    <w:rsid w:val="0058397C"/>
    <w:rsid w:val="00586D69"/>
    <w:rsid w:val="00592419"/>
    <w:rsid w:val="005A0B86"/>
    <w:rsid w:val="005A1CDC"/>
    <w:rsid w:val="005B3D84"/>
    <w:rsid w:val="005B45B2"/>
    <w:rsid w:val="005B48CE"/>
    <w:rsid w:val="005C1E0D"/>
    <w:rsid w:val="005C4CA6"/>
    <w:rsid w:val="005C6830"/>
    <w:rsid w:val="005C6E99"/>
    <w:rsid w:val="005C7C78"/>
    <w:rsid w:val="005D3839"/>
    <w:rsid w:val="005D3906"/>
    <w:rsid w:val="005D4A7A"/>
    <w:rsid w:val="005D4B28"/>
    <w:rsid w:val="005D5595"/>
    <w:rsid w:val="005D5F4A"/>
    <w:rsid w:val="005D70D7"/>
    <w:rsid w:val="005E468F"/>
    <w:rsid w:val="005E670A"/>
    <w:rsid w:val="005F2E6F"/>
    <w:rsid w:val="006032E8"/>
    <w:rsid w:val="0060779A"/>
    <w:rsid w:val="00622EE1"/>
    <w:rsid w:val="0063065B"/>
    <w:rsid w:val="00632668"/>
    <w:rsid w:val="0064701B"/>
    <w:rsid w:val="00647149"/>
    <w:rsid w:val="00647E6D"/>
    <w:rsid w:val="00656A2A"/>
    <w:rsid w:val="00660C41"/>
    <w:rsid w:val="00664ED1"/>
    <w:rsid w:val="0068684F"/>
    <w:rsid w:val="00687D2B"/>
    <w:rsid w:val="006A1018"/>
    <w:rsid w:val="006A6B6A"/>
    <w:rsid w:val="006B503A"/>
    <w:rsid w:val="006B7E0A"/>
    <w:rsid w:val="006C779C"/>
    <w:rsid w:val="006D552F"/>
    <w:rsid w:val="006D6BCF"/>
    <w:rsid w:val="006E39C0"/>
    <w:rsid w:val="006E6A26"/>
    <w:rsid w:val="006F2792"/>
    <w:rsid w:val="006F4559"/>
    <w:rsid w:val="006F6D1B"/>
    <w:rsid w:val="007022D8"/>
    <w:rsid w:val="007035AD"/>
    <w:rsid w:val="0070750C"/>
    <w:rsid w:val="00713671"/>
    <w:rsid w:val="007143BB"/>
    <w:rsid w:val="00720F3F"/>
    <w:rsid w:val="00731348"/>
    <w:rsid w:val="0073290F"/>
    <w:rsid w:val="00734215"/>
    <w:rsid w:val="00734DDA"/>
    <w:rsid w:val="00737870"/>
    <w:rsid w:val="0074578A"/>
    <w:rsid w:val="00747313"/>
    <w:rsid w:val="00750EEA"/>
    <w:rsid w:val="00752346"/>
    <w:rsid w:val="007610AC"/>
    <w:rsid w:val="00764AF4"/>
    <w:rsid w:val="00770A7D"/>
    <w:rsid w:val="00771A39"/>
    <w:rsid w:val="007732E2"/>
    <w:rsid w:val="00775C33"/>
    <w:rsid w:val="007821E5"/>
    <w:rsid w:val="00784ACE"/>
    <w:rsid w:val="007A0A72"/>
    <w:rsid w:val="007A6C68"/>
    <w:rsid w:val="007B241E"/>
    <w:rsid w:val="007B7218"/>
    <w:rsid w:val="007C1E95"/>
    <w:rsid w:val="007D0BE2"/>
    <w:rsid w:val="007D2DF8"/>
    <w:rsid w:val="007D350E"/>
    <w:rsid w:val="007E5FF2"/>
    <w:rsid w:val="007E63A3"/>
    <w:rsid w:val="007F67A1"/>
    <w:rsid w:val="007F6E49"/>
    <w:rsid w:val="00803AEF"/>
    <w:rsid w:val="008113B2"/>
    <w:rsid w:val="00821340"/>
    <w:rsid w:val="00821BF3"/>
    <w:rsid w:val="00825F89"/>
    <w:rsid w:val="00826065"/>
    <w:rsid w:val="00831182"/>
    <w:rsid w:val="00843F6C"/>
    <w:rsid w:val="0084524E"/>
    <w:rsid w:val="0085351D"/>
    <w:rsid w:val="00855138"/>
    <w:rsid w:val="008801D5"/>
    <w:rsid w:val="00880D29"/>
    <w:rsid w:val="008831FE"/>
    <w:rsid w:val="008866D4"/>
    <w:rsid w:val="00887CC9"/>
    <w:rsid w:val="008918BC"/>
    <w:rsid w:val="008919CE"/>
    <w:rsid w:val="00894C29"/>
    <w:rsid w:val="008A064F"/>
    <w:rsid w:val="008A58AC"/>
    <w:rsid w:val="008A6C64"/>
    <w:rsid w:val="008C0D03"/>
    <w:rsid w:val="008C0D3A"/>
    <w:rsid w:val="008C3CFD"/>
    <w:rsid w:val="008C688B"/>
    <w:rsid w:val="008C7B4E"/>
    <w:rsid w:val="008D051E"/>
    <w:rsid w:val="008E463C"/>
    <w:rsid w:val="008F013F"/>
    <w:rsid w:val="008F0F75"/>
    <w:rsid w:val="008F6DEC"/>
    <w:rsid w:val="008F744D"/>
    <w:rsid w:val="008F7917"/>
    <w:rsid w:val="0090713F"/>
    <w:rsid w:val="0091659A"/>
    <w:rsid w:val="0092046B"/>
    <w:rsid w:val="00922832"/>
    <w:rsid w:val="00923B0F"/>
    <w:rsid w:val="00927BDC"/>
    <w:rsid w:val="00944D93"/>
    <w:rsid w:val="009460D5"/>
    <w:rsid w:val="00946349"/>
    <w:rsid w:val="00953DBA"/>
    <w:rsid w:val="00961958"/>
    <w:rsid w:val="0096225F"/>
    <w:rsid w:val="0096246A"/>
    <w:rsid w:val="00965272"/>
    <w:rsid w:val="009661DA"/>
    <w:rsid w:val="00966B36"/>
    <w:rsid w:val="00970631"/>
    <w:rsid w:val="009744A8"/>
    <w:rsid w:val="00976A57"/>
    <w:rsid w:val="00982C9F"/>
    <w:rsid w:val="009852BE"/>
    <w:rsid w:val="00985BEF"/>
    <w:rsid w:val="00986C92"/>
    <w:rsid w:val="009914E4"/>
    <w:rsid w:val="00994B83"/>
    <w:rsid w:val="00994BA7"/>
    <w:rsid w:val="00996665"/>
    <w:rsid w:val="00997743"/>
    <w:rsid w:val="009A0107"/>
    <w:rsid w:val="009B2672"/>
    <w:rsid w:val="009B3A33"/>
    <w:rsid w:val="009B7984"/>
    <w:rsid w:val="009C3CE5"/>
    <w:rsid w:val="009E14C1"/>
    <w:rsid w:val="009E4804"/>
    <w:rsid w:val="009E5F3F"/>
    <w:rsid w:val="009E69FA"/>
    <w:rsid w:val="009F4608"/>
    <w:rsid w:val="009F4C81"/>
    <w:rsid w:val="009F5197"/>
    <w:rsid w:val="009F7108"/>
    <w:rsid w:val="009F7AF5"/>
    <w:rsid w:val="00A00D8B"/>
    <w:rsid w:val="00A0291E"/>
    <w:rsid w:val="00A13AFB"/>
    <w:rsid w:val="00A224A5"/>
    <w:rsid w:val="00A30710"/>
    <w:rsid w:val="00A4149B"/>
    <w:rsid w:val="00A42304"/>
    <w:rsid w:val="00A4257E"/>
    <w:rsid w:val="00A43831"/>
    <w:rsid w:val="00A44F26"/>
    <w:rsid w:val="00A569FF"/>
    <w:rsid w:val="00A57308"/>
    <w:rsid w:val="00A6038F"/>
    <w:rsid w:val="00A6061D"/>
    <w:rsid w:val="00A634EF"/>
    <w:rsid w:val="00A64F9E"/>
    <w:rsid w:val="00A70C08"/>
    <w:rsid w:val="00A8165C"/>
    <w:rsid w:val="00A965E4"/>
    <w:rsid w:val="00AA4228"/>
    <w:rsid w:val="00AA5D9F"/>
    <w:rsid w:val="00AC2C14"/>
    <w:rsid w:val="00AC3BBA"/>
    <w:rsid w:val="00AD0106"/>
    <w:rsid w:val="00AD0A03"/>
    <w:rsid w:val="00AE1CCF"/>
    <w:rsid w:val="00AE61C0"/>
    <w:rsid w:val="00AF123B"/>
    <w:rsid w:val="00AF2C19"/>
    <w:rsid w:val="00AF35C7"/>
    <w:rsid w:val="00AF7A20"/>
    <w:rsid w:val="00B004AF"/>
    <w:rsid w:val="00B01A8E"/>
    <w:rsid w:val="00B067F0"/>
    <w:rsid w:val="00B11202"/>
    <w:rsid w:val="00B16686"/>
    <w:rsid w:val="00B2237B"/>
    <w:rsid w:val="00B252F3"/>
    <w:rsid w:val="00B3648E"/>
    <w:rsid w:val="00B408B6"/>
    <w:rsid w:val="00B44ED1"/>
    <w:rsid w:val="00B4598E"/>
    <w:rsid w:val="00B532EB"/>
    <w:rsid w:val="00B534C8"/>
    <w:rsid w:val="00B6002E"/>
    <w:rsid w:val="00B67DAC"/>
    <w:rsid w:val="00B74FAD"/>
    <w:rsid w:val="00B803F8"/>
    <w:rsid w:val="00B86F4F"/>
    <w:rsid w:val="00B90D18"/>
    <w:rsid w:val="00BA4318"/>
    <w:rsid w:val="00BA4DC1"/>
    <w:rsid w:val="00BA68C8"/>
    <w:rsid w:val="00BB6BBE"/>
    <w:rsid w:val="00BC062B"/>
    <w:rsid w:val="00BC354B"/>
    <w:rsid w:val="00BC5AAC"/>
    <w:rsid w:val="00BC7425"/>
    <w:rsid w:val="00BD5C77"/>
    <w:rsid w:val="00BF30A0"/>
    <w:rsid w:val="00C01983"/>
    <w:rsid w:val="00C02827"/>
    <w:rsid w:val="00C03BA2"/>
    <w:rsid w:val="00C1516E"/>
    <w:rsid w:val="00C20FA3"/>
    <w:rsid w:val="00C248D3"/>
    <w:rsid w:val="00C24D35"/>
    <w:rsid w:val="00C2622B"/>
    <w:rsid w:val="00C3591D"/>
    <w:rsid w:val="00C37233"/>
    <w:rsid w:val="00C4232C"/>
    <w:rsid w:val="00C42457"/>
    <w:rsid w:val="00C503D1"/>
    <w:rsid w:val="00C75F06"/>
    <w:rsid w:val="00C77B7C"/>
    <w:rsid w:val="00C81FF6"/>
    <w:rsid w:val="00C87D62"/>
    <w:rsid w:val="00C94264"/>
    <w:rsid w:val="00C94A82"/>
    <w:rsid w:val="00CA019A"/>
    <w:rsid w:val="00CA18F5"/>
    <w:rsid w:val="00CA25C6"/>
    <w:rsid w:val="00CA7C95"/>
    <w:rsid w:val="00CB44B8"/>
    <w:rsid w:val="00CB53F2"/>
    <w:rsid w:val="00CD2616"/>
    <w:rsid w:val="00CD7BCE"/>
    <w:rsid w:val="00CE056F"/>
    <w:rsid w:val="00CE0B91"/>
    <w:rsid w:val="00CE270C"/>
    <w:rsid w:val="00CE5442"/>
    <w:rsid w:val="00CE5732"/>
    <w:rsid w:val="00CF0472"/>
    <w:rsid w:val="00CF1508"/>
    <w:rsid w:val="00CF633C"/>
    <w:rsid w:val="00CF6FB6"/>
    <w:rsid w:val="00D00E67"/>
    <w:rsid w:val="00D0189A"/>
    <w:rsid w:val="00D03CC6"/>
    <w:rsid w:val="00D115FF"/>
    <w:rsid w:val="00D216DF"/>
    <w:rsid w:val="00D264FF"/>
    <w:rsid w:val="00D309A4"/>
    <w:rsid w:val="00D30F62"/>
    <w:rsid w:val="00D328B8"/>
    <w:rsid w:val="00D348EC"/>
    <w:rsid w:val="00D466FB"/>
    <w:rsid w:val="00D47155"/>
    <w:rsid w:val="00D47FEF"/>
    <w:rsid w:val="00D52686"/>
    <w:rsid w:val="00D60A0A"/>
    <w:rsid w:val="00D60BC0"/>
    <w:rsid w:val="00D63749"/>
    <w:rsid w:val="00D64311"/>
    <w:rsid w:val="00D72350"/>
    <w:rsid w:val="00D73EFD"/>
    <w:rsid w:val="00D761CE"/>
    <w:rsid w:val="00D77FF3"/>
    <w:rsid w:val="00D814D9"/>
    <w:rsid w:val="00D81A26"/>
    <w:rsid w:val="00D82133"/>
    <w:rsid w:val="00D85D9B"/>
    <w:rsid w:val="00D85DC9"/>
    <w:rsid w:val="00D86C68"/>
    <w:rsid w:val="00DA172E"/>
    <w:rsid w:val="00DA3FE2"/>
    <w:rsid w:val="00DA7D05"/>
    <w:rsid w:val="00DB0EB3"/>
    <w:rsid w:val="00DB5AFF"/>
    <w:rsid w:val="00DC5A18"/>
    <w:rsid w:val="00DD36F4"/>
    <w:rsid w:val="00DD5746"/>
    <w:rsid w:val="00DE09EF"/>
    <w:rsid w:val="00E04B77"/>
    <w:rsid w:val="00E05FE2"/>
    <w:rsid w:val="00E1133F"/>
    <w:rsid w:val="00E1148F"/>
    <w:rsid w:val="00E11F82"/>
    <w:rsid w:val="00E13A23"/>
    <w:rsid w:val="00E204CD"/>
    <w:rsid w:val="00E316C2"/>
    <w:rsid w:val="00E33EE1"/>
    <w:rsid w:val="00E37F23"/>
    <w:rsid w:val="00E43A62"/>
    <w:rsid w:val="00E512D3"/>
    <w:rsid w:val="00E53F4A"/>
    <w:rsid w:val="00E57B0E"/>
    <w:rsid w:val="00E61C75"/>
    <w:rsid w:val="00E7069C"/>
    <w:rsid w:val="00E7146E"/>
    <w:rsid w:val="00E77E23"/>
    <w:rsid w:val="00E908AB"/>
    <w:rsid w:val="00EA51D4"/>
    <w:rsid w:val="00EA646D"/>
    <w:rsid w:val="00EA7FDC"/>
    <w:rsid w:val="00EB305A"/>
    <w:rsid w:val="00EB5368"/>
    <w:rsid w:val="00EB6C09"/>
    <w:rsid w:val="00EC257F"/>
    <w:rsid w:val="00EC4BDD"/>
    <w:rsid w:val="00ED2B6E"/>
    <w:rsid w:val="00ED3EB9"/>
    <w:rsid w:val="00ED4862"/>
    <w:rsid w:val="00EE17D5"/>
    <w:rsid w:val="00EE5D80"/>
    <w:rsid w:val="00EE5ECA"/>
    <w:rsid w:val="00EE6158"/>
    <w:rsid w:val="00EE728A"/>
    <w:rsid w:val="00EF06CD"/>
    <w:rsid w:val="00F058CC"/>
    <w:rsid w:val="00F0729E"/>
    <w:rsid w:val="00F075CD"/>
    <w:rsid w:val="00F10D9B"/>
    <w:rsid w:val="00F12BA1"/>
    <w:rsid w:val="00F20971"/>
    <w:rsid w:val="00F20DFC"/>
    <w:rsid w:val="00F229A4"/>
    <w:rsid w:val="00F302FD"/>
    <w:rsid w:val="00F31CE7"/>
    <w:rsid w:val="00F37E9F"/>
    <w:rsid w:val="00F4510D"/>
    <w:rsid w:val="00F46C5B"/>
    <w:rsid w:val="00F46F52"/>
    <w:rsid w:val="00F501C6"/>
    <w:rsid w:val="00F52A93"/>
    <w:rsid w:val="00F566E7"/>
    <w:rsid w:val="00F57D60"/>
    <w:rsid w:val="00F66677"/>
    <w:rsid w:val="00F704AD"/>
    <w:rsid w:val="00F71CD1"/>
    <w:rsid w:val="00F76F67"/>
    <w:rsid w:val="00F8244B"/>
    <w:rsid w:val="00F85581"/>
    <w:rsid w:val="00F9570E"/>
    <w:rsid w:val="00FA5E03"/>
    <w:rsid w:val="00FA6D58"/>
    <w:rsid w:val="00FB004D"/>
    <w:rsid w:val="00FC11E1"/>
    <w:rsid w:val="00FC6D3E"/>
    <w:rsid w:val="00FC6EFE"/>
    <w:rsid w:val="00FD5991"/>
    <w:rsid w:val="00FD7D63"/>
    <w:rsid w:val="00FE2E11"/>
    <w:rsid w:val="00FE73F7"/>
    <w:rsid w:val="00FF05F2"/>
    <w:rsid w:val="00FF15B3"/>
    <w:rsid w:val="00FF4903"/>
    <w:rsid w:val="00FF4A1E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43592"/>
  <w15:chartTrackingRefBased/>
  <w15:docId w15:val="{5C2263A5-80DC-4C2B-A9B8-AD67AF6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64311"/>
  </w:style>
  <w:style w:type="character" w:styleId="Vrazn">
    <w:name w:val="Strong"/>
    <w:qFormat/>
    <w:rsid w:val="00D64311"/>
    <w:rPr>
      <w:b/>
      <w:bCs/>
    </w:rPr>
  </w:style>
  <w:style w:type="paragraph" w:styleId="Textbubliny">
    <w:name w:val="Balloon Text"/>
    <w:basedOn w:val="Normlny"/>
    <w:semiHidden/>
    <w:rsid w:val="008C7B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1949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494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rsid w:val="00D264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264FF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D264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64FF"/>
    <w:rPr>
      <w:sz w:val="24"/>
      <w:szCs w:val="24"/>
      <w:lang w:val="cs-CZ" w:eastAsia="cs-CZ"/>
    </w:rPr>
  </w:style>
  <w:style w:type="table" w:styleId="Mriekatabuky">
    <w:name w:val="Table Grid"/>
    <w:basedOn w:val="Normlnatabuka"/>
    <w:rsid w:val="00647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0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1705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Mokrišová</dc:creator>
  <cp:keywords/>
  <dc:description/>
  <cp:lastModifiedBy>Milan Kopecký</cp:lastModifiedBy>
  <cp:revision>327</cp:revision>
  <cp:lastPrinted>2023-09-22T06:30:00Z</cp:lastPrinted>
  <dcterms:created xsi:type="dcterms:W3CDTF">2025-01-25T18:05:00Z</dcterms:created>
  <dcterms:modified xsi:type="dcterms:W3CDTF">2025-11-24T11:10:00Z</dcterms:modified>
</cp:coreProperties>
</file>